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7F86" w14:textId="77777777" w:rsidR="000E07D8" w:rsidRPr="00C0281B" w:rsidRDefault="000E07D8" w:rsidP="000E07D8">
      <w:pPr>
        <w:spacing w:line="259" w:lineRule="auto"/>
      </w:pPr>
      <w:r w:rsidRPr="00C0281B">
        <w:rPr>
          <w:noProof/>
        </w:rPr>
        <w:drawing>
          <wp:anchor distT="0" distB="0" distL="114300" distR="114300" simplePos="0" relativeHeight="251659264" behindDoc="1" locked="0" layoutInCell="1" allowOverlap="1" wp14:anchorId="09E2C4E4" wp14:editId="275A29C1">
            <wp:simplePos x="0" y="0"/>
            <wp:positionH relativeFrom="column">
              <wp:posOffset>2352675</wp:posOffset>
            </wp:positionH>
            <wp:positionV relativeFrom="paragraph">
              <wp:posOffset>-574040</wp:posOffset>
            </wp:positionV>
            <wp:extent cx="1052830" cy="1304925"/>
            <wp:effectExtent l="0" t="0" r="0" b="9525"/>
            <wp:wrapNone/>
            <wp:docPr id="2" name="Imagen 2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81B">
        <w:t xml:space="preserve">                                                                              </w:t>
      </w:r>
    </w:p>
    <w:p w14:paraId="59D02C1E" w14:textId="77777777" w:rsidR="000E07D8" w:rsidRPr="00C0281B" w:rsidRDefault="000E07D8" w:rsidP="000E07D8">
      <w:pPr>
        <w:spacing w:line="259" w:lineRule="auto"/>
        <w:ind w:left="-438" w:right="-125"/>
      </w:pPr>
      <w:r w:rsidRPr="00C0281B">
        <w:t xml:space="preserve"> </w:t>
      </w:r>
    </w:p>
    <w:p w14:paraId="22395F3B" w14:textId="77777777" w:rsidR="000E07D8" w:rsidRPr="00C0281B" w:rsidRDefault="000E07D8" w:rsidP="000E07D8">
      <w:pPr>
        <w:spacing w:after="0" w:line="240" w:lineRule="auto"/>
        <w:jc w:val="center"/>
        <w:rPr>
          <w:b/>
          <w:sz w:val="36"/>
          <w:szCs w:val="36"/>
        </w:rPr>
      </w:pPr>
      <w:r w:rsidRPr="00C0281B">
        <w:t xml:space="preserve">  </w:t>
      </w:r>
      <w:r w:rsidRPr="00C0281B">
        <w:tab/>
      </w:r>
      <w:r w:rsidRPr="00C0281B">
        <w:tab/>
        <w:t xml:space="preserve"> </w:t>
      </w:r>
    </w:p>
    <w:p w14:paraId="0E07163B" w14:textId="77777777" w:rsidR="000E07D8" w:rsidRPr="00C0281B" w:rsidRDefault="000E07D8" w:rsidP="000E07D8">
      <w:pPr>
        <w:spacing w:after="0" w:line="240" w:lineRule="auto"/>
        <w:jc w:val="center"/>
        <w:rPr>
          <w:b/>
          <w:sz w:val="36"/>
          <w:szCs w:val="36"/>
        </w:rPr>
      </w:pPr>
      <w:r w:rsidRPr="00C0281B">
        <w:rPr>
          <w:b/>
          <w:sz w:val="36"/>
          <w:szCs w:val="36"/>
        </w:rPr>
        <w:t>MINISTERIO DE DEFENSA</w:t>
      </w:r>
    </w:p>
    <w:p w14:paraId="40EC86F6" w14:textId="77777777" w:rsidR="000E07D8" w:rsidRPr="00C0281B" w:rsidRDefault="000E07D8" w:rsidP="000E07D8">
      <w:pPr>
        <w:spacing w:after="0" w:line="240" w:lineRule="auto"/>
        <w:ind w:right="40"/>
        <w:jc w:val="center"/>
        <w:rPr>
          <w:b/>
          <w:sz w:val="36"/>
          <w:szCs w:val="36"/>
        </w:rPr>
      </w:pPr>
      <w:r w:rsidRPr="00C0281B">
        <w:rPr>
          <w:b/>
          <w:sz w:val="28"/>
          <w:szCs w:val="28"/>
        </w:rPr>
        <w:t>SUPERINTENDENCIA DE VIGILANCIA Y SEGURIDAD PRIVADA</w:t>
      </w:r>
      <w:r w:rsidRPr="00C0281B">
        <w:rPr>
          <w:b/>
          <w:sz w:val="36"/>
          <w:szCs w:val="36"/>
        </w:rPr>
        <w:t>.</w:t>
      </w:r>
    </w:p>
    <w:p w14:paraId="4D0267AE" w14:textId="77777777" w:rsidR="000E07D8" w:rsidRPr="00C0281B" w:rsidRDefault="000E07D8" w:rsidP="000E07D8">
      <w:pPr>
        <w:spacing w:after="0" w:line="240" w:lineRule="auto"/>
        <w:ind w:right="40"/>
        <w:jc w:val="center"/>
        <w:rPr>
          <w:b/>
          <w:szCs w:val="24"/>
        </w:rPr>
      </w:pPr>
      <w:r w:rsidRPr="00C0281B">
        <w:rPr>
          <w:b/>
          <w:szCs w:val="24"/>
        </w:rPr>
        <w:t xml:space="preserve">“Todo por la Patria”  </w:t>
      </w:r>
    </w:p>
    <w:p w14:paraId="70504FA8" w14:textId="77777777" w:rsidR="000E07D8" w:rsidRPr="00C0281B" w:rsidRDefault="000E07D8" w:rsidP="000E07D8">
      <w:pPr>
        <w:spacing w:after="0" w:line="240" w:lineRule="auto"/>
        <w:ind w:right="40"/>
        <w:jc w:val="center"/>
        <w:rPr>
          <w:b/>
          <w:szCs w:val="24"/>
        </w:rPr>
      </w:pPr>
      <w:r w:rsidRPr="00C0281B">
        <w:rPr>
          <w:b/>
          <w:szCs w:val="24"/>
        </w:rPr>
        <w:t>COMITÉ DE COMPRAS Y CONTRATACIONES.</w:t>
      </w:r>
    </w:p>
    <w:p w14:paraId="540CCAE1" w14:textId="77777777" w:rsidR="000E07D8" w:rsidRPr="00C0281B" w:rsidRDefault="000E07D8" w:rsidP="000E07D8">
      <w:pPr>
        <w:tabs>
          <w:tab w:val="center" w:pos="4680"/>
          <w:tab w:val="right" w:pos="9360"/>
        </w:tabs>
        <w:rPr>
          <w:rFonts w:eastAsia="Calibri"/>
          <w:b/>
          <w:sz w:val="16"/>
          <w:szCs w:val="24"/>
          <w:u w:val="single"/>
        </w:rPr>
      </w:pPr>
    </w:p>
    <w:p w14:paraId="09CFF47B" w14:textId="77777777" w:rsidR="000E07D8" w:rsidRPr="00C0281B" w:rsidRDefault="000E07D8" w:rsidP="000E07D8">
      <w:pPr>
        <w:ind w:right="40"/>
        <w:jc w:val="center"/>
        <w:rPr>
          <w:b/>
          <w:sz w:val="28"/>
          <w:szCs w:val="28"/>
          <w:u w:val="single"/>
        </w:rPr>
      </w:pPr>
      <w:r w:rsidRPr="00C0281B">
        <w:rPr>
          <w:b/>
          <w:sz w:val="28"/>
          <w:szCs w:val="28"/>
          <w:u w:val="single"/>
        </w:rPr>
        <w:t xml:space="preserve">ASAMBLEA ORDINARIA DEL COMITE DE COMPRAS </w:t>
      </w:r>
    </w:p>
    <w:p w14:paraId="367AC90B" w14:textId="77777777" w:rsidR="000E07D8" w:rsidRDefault="000E07D8" w:rsidP="00BB1A83">
      <w:pPr>
        <w:spacing w:after="0" w:line="240" w:lineRule="auto"/>
        <w:ind w:left="0" w:right="40"/>
        <w:rPr>
          <w:b/>
        </w:rPr>
      </w:pPr>
    </w:p>
    <w:p w14:paraId="3A42D9CA" w14:textId="490095AC" w:rsidR="00AA342D" w:rsidRPr="00C0281B" w:rsidRDefault="00AA342D" w:rsidP="00BB1A83">
      <w:pPr>
        <w:spacing w:after="0" w:line="240" w:lineRule="auto"/>
        <w:ind w:left="0" w:right="40"/>
        <w:rPr>
          <w:b/>
        </w:rPr>
      </w:pPr>
      <w:r w:rsidRPr="00C0281B">
        <w:rPr>
          <w:b/>
        </w:rPr>
        <w:t>ACTA NUMERO: 01-2022</w:t>
      </w:r>
    </w:p>
    <w:p w14:paraId="31A9E157" w14:textId="77777777" w:rsidR="00AA342D" w:rsidRPr="00C0281B" w:rsidRDefault="00AA342D" w:rsidP="00BB1A83">
      <w:pPr>
        <w:spacing w:after="0" w:line="240" w:lineRule="auto"/>
        <w:ind w:left="0" w:right="40"/>
        <w:rPr>
          <w:b/>
          <w:color w:val="262626" w:themeColor="text1" w:themeTint="D9"/>
        </w:rPr>
      </w:pPr>
      <w:r w:rsidRPr="00C0281B">
        <w:rPr>
          <w:b/>
        </w:rPr>
        <w:t>INSTRUMENTADA POR EL COMITÉ DE COMPRAS Y CONTRATACIONES DE LA SUPERINTENDENCIA DE VIGILANCIA Y SEGURIDAD PRIVADA, PARA EL PROCESO DE COMPARACION DE PRECIOS NO. VIGILANCIAPRIVADA-CCC-CP-2022-0001, PARA LA ADQUISICIÓN DE COMBUSTIBLE PARA USO EN LOS VEHICULOS Y PLANTA ELECTRICA EN ESTA DEPENDENCIA</w:t>
      </w:r>
      <w:r w:rsidRPr="00C0281B">
        <w:rPr>
          <w:b/>
          <w:color w:val="262626" w:themeColor="text1" w:themeTint="D9"/>
        </w:rPr>
        <w:t>.</w:t>
      </w:r>
    </w:p>
    <w:p w14:paraId="5D36A0F8" w14:textId="77777777" w:rsidR="00AA342D" w:rsidRPr="00C0281B" w:rsidRDefault="00AA342D" w:rsidP="00BB1A83">
      <w:pPr>
        <w:pStyle w:val="Predeterminado"/>
        <w:spacing w:line="240" w:lineRule="auto"/>
        <w:ind w:right="40"/>
        <w:jc w:val="both"/>
        <w:rPr>
          <w:b/>
          <w:lang w:val="es-ES"/>
        </w:rPr>
      </w:pPr>
    </w:p>
    <w:p w14:paraId="1ED1E660" w14:textId="619125AE" w:rsidR="00692FB1" w:rsidRDefault="00AA342D" w:rsidP="00BB1A83">
      <w:pPr>
        <w:spacing w:line="239" w:lineRule="auto"/>
        <w:ind w:left="0" w:right="40"/>
      </w:pPr>
      <w:r w:rsidRPr="00C0281B">
        <w:rPr>
          <w:b/>
          <w:color w:val="262626" w:themeColor="text1" w:themeTint="D9"/>
        </w:rPr>
        <w:t xml:space="preserve"> </w:t>
      </w:r>
      <w:r w:rsidRPr="00C0281B">
        <w:rPr>
          <w:color w:val="262626" w:themeColor="text1" w:themeTint="D9"/>
        </w:rPr>
        <w:t xml:space="preserve"> </w:t>
      </w:r>
      <w:r w:rsidRPr="00C0281B">
        <w:rPr>
          <w:szCs w:val="24"/>
        </w:rPr>
        <w:t xml:space="preserve">En la ciudad de Santo Domingo, Distrito Nacional, Capital de la República Dominicana, a los veintiséis (26) días del mes de enero del año dos mil veintidós (2022), siendo las dos (02:00 pm) de la tarde, se ha reunido en el Salón de Conferencia de esta Superintendencia de Vigilancia y Seguridad Privada, ubicado en el tercer piso del Edificio que aloja esta dependencia, en la Av. José Contreras No.14, Gazcue, Santo Domingo, Distrito Nacional; el Comité de Compras y Contrataciones de la </w:t>
      </w:r>
      <w:r w:rsidRPr="00C0281B">
        <w:rPr>
          <w:b/>
          <w:szCs w:val="24"/>
        </w:rPr>
        <w:t>SVSP</w:t>
      </w:r>
      <w:r w:rsidRPr="00C0281B">
        <w:rPr>
          <w:szCs w:val="24"/>
        </w:rPr>
        <w:t xml:space="preserve">, conformado por los señores: </w:t>
      </w:r>
      <w:r w:rsidRPr="00C0281B">
        <w:rPr>
          <w:b/>
          <w:bCs/>
          <w:szCs w:val="24"/>
        </w:rPr>
        <w:t>Coronel RAMON D. DE LA CRUZ CAPELLAN, FARD., (Presidente); Capitán de Navío ROCIO C. SANTANA GONZALEZ, ARD., (Segundo Vocal); Coronel Contador Lic. EUDES N. MOQUETE ROA., (Secretario); Teniente de Corbeta Abogado CRISTOBAL SOLANO RODRIGUEZ, ARD.,(Asesor Jurídico)  Asimilada Militar  CYNTHIA RONDON COLLADO , MIDE</w:t>
      </w:r>
      <w:r w:rsidRPr="00C0281B">
        <w:rPr>
          <w:szCs w:val="24"/>
        </w:rPr>
        <w:t xml:space="preserve">., </w:t>
      </w:r>
      <w:r w:rsidRPr="00C0281B">
        <w:rPr>
          <w:b/>
          <w:bCs/>
          <w:szCs w:val="24"/>
        </w:rPr>
        <w:t>(Primer Vocal),</w:t>
      </w:r>
      <w:r w:rsidRPr="00C0281B">
        <w:rPr>
          <w:szCs w:val="24"/>
        </w:rPr>
        <w:t xml:space="preserve"> </w:t>
      </w:r>
      <w:r w:rsidR="00C52078">
        <w:t>.,</w:t>
      </w:r>
      <w:r w:rsidR="00621AC8">
        <w:t xml:space="preserve"> </w:t>
      </w:r>
      <w:r w:rsidR="00C52078">
        <w:t>Antes de iniciarse los trabajos, el Presidente del Comité constató la presencia de los miembros del Comité y determinó que existe quórum suficiente para iniciar las deliberaciones propias del punto agendado.</w:t>
      </w:r>
    </w:p>
    <w:p w14:paraId="757FC099" w14:textId="77777777" w:rsidR="00AE0037" w:rsidRDefault="00AE0037" w:rsidP="00BB1A83">
      <w:pPr>
        <w:ind w:left="0" w:right="40"/>
      </w:pPr>
    </w:p>
    <w:p w14:paraId="37F84653" w14:textId="77777777" w:rsidR="00AA342D" w:rsidRDefault="00C52078" w:rsidP="00BB1A83">
      <w:pPr>
        <w:ind w:left="0" w:right="40" w:firstLine="0"/>
        <w:rPr>
          <w:sz w:val="26"/>
          <w:u w:val="single" w:color="000000"/>
        </w:rPr>
      </w:pPr>
      <w:r>
        <w:t xml:space="preserve">ÚNICO: Conocer y deliberar sobre el Informe de Recomendación de Adjudicación presentado por la Comisión de Evaluación designada para estudiar las propuestas presentadas en la </w:t>
      </w:r>
      <w:r w:rsidR="00AA342D" w:rsidRPr="00C0281B">
        <w:rPr>
          <w:b/>
        </w:rPr>
        <w:t>COMPARACION DE PRECIOS NO. VIGILANCIAPRIVADA-CCC-CP-2022-0001, PARA LA ADQUISICIÓN DE COMBUSTIBLE PARA USO EN LOS VEHICULOS Y PLANTA ELECTRICA EN ESTA DEPENDENCIA</w:t>
      </w:r>
      <w:r w:rsidR="00AA342D">
        <w:rPr>
          <w:sz w:val="26"/>
          <w:u w:val="single" w:color="000000"/>
        </w:rPr>
        <w:t xml:space="preserve"> </w:t>
      </w:r>
    </w:p>
    <w:p w14:paraId="2990B712" w14:textId="77777777" w:rsidR="00AA342D" w:rsidRDefault="00AA342D" w:rsidP="00BB1A83">
      <w:pPr>
        <w:ind w:left="0" w:right="40" w:firstLine="0"/>
        <w:rPr>
          <w:sz w:val="26"/>
          <w:u w:val="single" w:color="000000"/>
        </w:rPr>
      </w:pPr>
    </w:p>
    <w:p w14:paraId="1A3AFA65" w14:textId="4AAEA8DB" w:rsidR="00692FB1" w:rsidRDefault="00C52078" w:rsidP="00BB1A83">
      <w:pPr>
        <w:ind w:left="0" w:right="40" w:firstLine="0"/>
        <w:jc w:val="center"/>
      </w:pPr>
      <w:r>
        <w:rPr>
          <w:sz w:val="26"/>
          <w:u w:val="single" w:color="000000"/>
        </w:rPr>
        <w:t>PREÁMBULO</w:t>
      </w:r>
    </w:p>
    <w:p w14:paraId="19D101CF" w14:textId="2CFEEFF0" w:rsidR="00AA342D" w:rsidRDefault="00AE0037" w:rsidP="00BB1A83">
      <w:pPr>
        <w:spacing w:after="0" w:line="240" w:lineRule="auto"/>
        <w:ind w:left="0" w:right="40"/>
        <w:rPr>
          <w:rFonts w:ascii="Arial" w:hAnsi="Arial" w:cs="Arial"/>
          <w:b/>
          <w:color w:val="000000" w:themeColor="text1"/>
          <w:szCs w:val="24"/>
        </w:rPr>
      </w:pPr>
      <w:r>
        <w:t xml:space="preserve">CONSIDERANDO: 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Que en fecha </w:t>
      </w:r>
      <w:r w:rsidR="00AA342D">
        <w:rPr>
          <w:rFonts w:ascii="Arial" w:hAnsi="Arial" w:cs="Arial"/>
          <w:color w:val="000000" w:themeColor="text1"/>
          <w:szCs w:val="24"/>
        </w:rPr>
        <w:t>11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 de </w:t>
      </w:r>
      <w:r w:rsidR="00AA342D">
        <w:rPr>
          <w:rFonts w:ascii="Arial" w:hAnsi="Arial" w:cs="Arial"/>
          <w:color w:val="000000" w:themeColor="text1"/>
          <w:szCs w:val="24"/>
        </w:rPr>
        <w:t xml:space="preserve">enero del </w:t>
      </w:r>
      <w:r w:rsidR="00BB1A83">
        <w:rPr>
          <w:rFonts w:ascii="Arial" w:hAnsi="Arial" w:cs="Arial"/>
          <w:color w:val="000000" w:themeColor="text1"/>
          <w:szCs w:val="24"/>
        </w:rPr>
        <w:t xml:space="preserve">año </w:t>
      </w:r>
      <w:r w:rsidR="00AA342D" w:rsidRPr="00606713">
        <w:rPr>
          <w:rFonts w:ascii="Arial" w:hAnsi="Arial" w:cs="Arial"/>
          <w:color w:val="000000" w:themeColor="text1"/>
          <w:szCs w:val="24"/>
        </w:rPr>
        <w:t>202</w:t>
      </w:r>
      <w:r w:rsidR="00AA342D">
        <w:rPr>
          <w:rFonts w:ascii="Arial" w:hAnsi="Arial" w:cs="Arial"/>
          <w:color w:val="000000" w:themeColor="text1"/>
          <w:szCs w:val="24"/>
        </w:rPr>
        <w:t>2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, el Comité de Compras y Contrataciones de esta Institución, procedió a realizar la convocatoria abierta a empresas y/o personas físicas debidamente constituidas para que participen en el proceso de referencia No. </w:t>
      </w:r>
      <w:r w:rsidR="00AA342D">
        <w:rPr>
          <w:rFonts w:ascii="Arial" w:hAnsi="Arial" w:cs="Arial"/>
          <w:b/>
          <w:color w:val="000000" w:themeColor="text1"/>
          <w:szCs w:val="24"/>
        </w:rPr>
        <w:t>VIGILANCIA PRIVADA</w:t>
      </w:r>
      <w:r w:rsidR="00AA342D" w:rsidRPr="00606713">
        <w:rPr>
          <w:rFonts w:ascii="Arial" w:hAnsi="Arial" w:cs="Arial"/>
          <w:b/>
          <w:color w:val="000000" w:themeColor="text1"/>
          <w:szCs w:val="24"/>
        </w:rPr>
        <w:t>-CCC-CP-202</w:t>
      </w:r>
      <w:r w:rsidR="00AA342D">
        <w:rPr>
          <w:rFonts w:ascii="Arial" w:hAnsi="Arial" w:cs="Arial"/>
          <w:b/>
          <w:color w:val="000000" w:themeColor="text1"/>
          <w:szCs w:val="24"/>
        </w:rPr>
        <w:t>2</w:t>
      </w:r>
      <w:r w:rsidR="00AA342D" w:rsidRPr="00606713">
        <w:rPr>
          <w:rFonts w:ascii="Arial" w:hAnsi="Arial" w:cs="Arial"/>
          <w:b/>
          <w:color w:val="000000" w:themeColor="text1"/>
          <w:szCs w:val="24"/>
        </w:rPr>
        <w:t>-00</w:t>
      </w:r>
      <w:r w:rsidR="00AA342D">
        <w:rPr>
          <w:rFonts w:ascii="Arial" w:hAnsi="Arial" w:cs="Arial"/>
          <w:b/>
          <w:color w:val="000000" w:themeColor="text1"/>
          <w:szCs w:val="24"/>
        </w:rPr>
        <w:t>01</w:t>
      </w:r>
      <w:r w:rsidR="007B056F">
        <w:rPr>
          <w:rFonts w:ascii="Arial" w:hAnsi="Arial" w:cs="Arial"/>
          <w:b/>
          <w:color w:val="000000" w:themeColor="text1"/>
          <w:szCs w:val="24"/>
        </w:rPr>
        <w:t>.</w:t>
      </w:r>
    </w:p>
    <w:p w14:paraId="297E7B8F" w14:textId="6F7B9A94" w:rsidR="00AA342D" w:rsidRDefault="00AA342D" w:rsidP="00BB1A83">
      <w:pPr>
        <w:spacing w:after="305" w:line="249" w:lineRule="auto"/>
        <w:ind w:left="0" w:right="40"/>
      </w:pPr>
    </w:p>
    <w:p w14:paraId="73E621FD" w14:textId="5EB2DB6C" w:rsidR="00BB1A83" w:rsidRDefault="00BB1A83" w:rsidP="00BB1A83">
      <w:pPr>
        <w:spacing w:after="305" w:line="249" w:lineRule="auto"/>
        <w:ind w:left="0" w:right="40"/>
      </w:pPr>
    </w:p>
    <w:p w14:paraId="0573B70F" w14:textId="77777777" w:rsidR="00AA342D" w:rsidRDefault="009D0C31" w:rsidP="00BB1A83">
      <w:pPr>
        <w:spacing w:line="240" w:lineRule="auto"/>
        <w:ind w:left="0" w:right="40"/>
        <w:rPr>
          <w:rFonts w:ascii="Arial" w:hAnsi="Arial" w:cs="Arial"/>
          <w:color w:val="000000" w:themeColor="text1"/>
          <w:szCs w:val="24"/>
        </w:rPr>
      </w:pPr>
      <w:r>
        <w:lastRenderedPageBreak/>
        <w:t xml:space="preserve">CONSIDERANDO: </w:t>
      </w:r>
      <w:bookmarkStart w:id="0" w:name="_Hlk68169764"/>
      <w:bookmarkStart w:id="1" w:name="_Hlk68169906"/>
      <w:bookmarkStart w:id="2" w:name="_Hlk68174224"/>
      <w:bookmarkStart w:id="3" w:name="_Hlk68167442"/>
      <w:r w:rsidR="00AA342D" w:rsidRPr="00606713">
        <w:rPr>
          <w:rFonts w:ascii="Arial" w:hAnsi="Arial" w:cs="Arial"/>
          <w:color w:val="000000" w:themeColor="text1"/>
          <w:szCs w:val="24"/>
        </w:rPr>
        <w:t>Que el día (</w:t>
      </w:r>
      <w:r w:rsidR="00AA342D">
        <w:rPr>
          <w:rFonts w:ascii="Arial" w:hAnsi="Arial" w:cs="Arial"/>
          <w:color w:val="000000" w:themeColor="text1"/>
          <w:szCs w:val="24"/>
        </w:rPr>
        <w:t>20</w:t>
      </w:r>
      <w:r w:rsidR="00AA342D" w:rsidRPr="00606713">
        <w:rPr>
          <w:rFonts w:ascii="Arial" w:hAnsi="Arial" w:cs="Arial"/>
          <w:color w:val="000000" w:themeColor="text1"/>
          <w:szCs w:val="24"/>
        </w:rPr>
        <w:t>) del mes de</w:t>
      </w:r>
      <w:r w:rsidR="00AA342D">
        <w:rPr>
          <w:rFonts w:ascii="Arial" w:hAnsi="Arial" w:cs="Arial"/>
          <w:color w:val="000000" w:themeColor="text1"/>
          <w:szCs w:val="24"/>
        </w:rPr>
        <w:t xml:space="preserve"> enero </w:t>
      </w:r>
      <w:r w:rsidR="00AA342D" w:rsidRPr="00606713">
        <w:rPr>
          <w:rFonts w:ascii="Arial" w:hAnsi="Arial" w:cs="Arial"/>
          <w:color w:val="000000" w:themeColor="text1"/>
          <w:szCs w:val="24"/>
        </w:rPr>
        <w:t>del año Dos Mil Veint</w:t>
      </w:r>
      <w:r w:rsidR="00AA342D">
        <w:rPr>
          <w:rFonts w:ascii="Arial" w:hAnsi="Arial" w:cs="Arial"/>
          <w:color w:val="000000" w:themeColor="text1"/>
          <w:szCs w:val="24"/>
        </w:rPr>
        <w:t>idós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 (202</w:t>
      </w:r>
      <w:r w:rsidR="00AA342D">
        <w:rPr>
          <w:rFonts w:ascii="Arial" w:hAnsi="Arial" w:cs="Arial"/>
          <w:color w:val="000000" w:themeColor="text1"/>
          <w:szCs w:val="24"/>
        </w:rPr>
        <w:t>2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), siendo las </w:t>
      </w:r>
      <w:r w:rsidR="00AA342D">
        <w:rPr>
          <w:rFonts w:ascii="Arial" w:hAnsi="Arial" w:cs="Arial"/>
          <w:color w:val="000000" w:themeColor="text1"/>
          <w:szCs w:val="24"/>
        </w:rPr>
        <w:t xml:space="preserve">diez horas de la mañana </w:t>
      </w:r>
      <w:r w:rsidR="00AA342D" w:rsidRPr="00606713">
        <w:rPr>
          <w:rFonts w:ascii="Arial" w:hAnsi="Arial" w:cs="Arial"/>
          <w:color w:val="000000" w:themeColor="text1"/>
          <w:szCs w:val="24"/>
        </w:rPr>
        <w:t>(</w:t>
      </w:r>
      <w:r w:rsidR="00AA342D">
        <w:rPr>
          <w:rFonts w:ascii="Arial" w:hAnsi="Arial" w:cs="Arial"/>
          <w:color w:val="000000" w:themeColor="text1"/>
          <w:szCs w:val="24"/>
        </w:rPr>
        <w:t>10</w:t>
      </w:r>
      <w:r w:rsidR="00AA342D" w:rsidRPr="00606713">
        <w:rPr>
          <w:rFonts w:ascii="Arial" w:hAnsi="Arial" w:cs="Arial"/>
          <w:color w:val="000000" w:themeColor="text1"/>
          <w:szCs w:val="24"/>
        </w:rPr>
        <w:t>:</w:t>
      </w:r>
      <w:r w:rsidR="00AA342D">
        <w:rPr>
          <w:rFonts w:ascii="Arial" w:hAnsi="Arial" w:cs="Arial"/>
          <w:color w:val="000000" w:themeColor="text1"/>
          <w:szCs w:val="24"/>
        </w:rPr>
        <w:t>00 a</w:t>
      </w:r>
      <w:r w:rsidR="00AA342D" w:rsidRPr="00606713">
        <w:rPr>
          <w:rFonts w:ascii="Arial" w:hAnsi="Arial" w:cs="Arial"/>
          <w:color w:val="000000" w:themeColor="text1"/>
          <w:szCs w:val="24"/>
        </w:rPr>
        <w:t xml:space="preserve">.m.), fueron aperturadas </w:t>
      </w:r>
      <w:r w:rsidR="00AA342D">
        <w:rPr>
          <w:rFonts w:ascii="Arial" w:hAnsi="Arial" w:cs="Arial"/>
          <w:color w:val="000000" w:themeColor="text1"/>
          <w:szCs w:val="24"/>
        </w:rPr>
        <w:t xml:space="preserve">en presencia del comité de compras y contrataciones de la SVSP., y un notario público, </w:t>
      </w:r>
      <w:r w:rsidR="00AA342D" w:rsidRPr="00606713">
        <w:rPr>
          <w:rFonts w:ascii="Arial" w:hAnsi="Arial" w:cs="Arial"/>
          <w:color w:val="000000" w:themeColor="text1"/>
          <w:szCs w:val="24"/>
        </w:rPr>
        <w:t>las ofertas técnicas que fueron presentadas por las empresas detalladas a continuación:</w:t>
      </w:r>
    </w:p>
    <w:bookmarkEnd w:id="0"/>
    <w:bookmarkEnd w:id="1"/>
    <w:p w14:paraId="70D31D72" w14:textId="77777777" w:rsidR="006E1D9E" w:rsidRPr="00FC3AC6" w:rsidRDefault="006E1D9E" w:rsidP="00BB1A83">
      <w:pPr>
        <w:pStyle w:val="Prrafodelista"/>
        <w:ind w:left="0" w:right="40"/>
        <w:rPr>
          <w:rFonts w:ascii="Arial" w:eastAsia="Arial,Times New Roman" w:hAnsi="Arial" w:cs="Arial"/>
          <w:sz w:val="24"/>
          <w:szCs w:val="24"/>
          <w:lang w:eastAsia="es-ES"/>
        </w:rPr>
      </w:pPr>
    </w:p>
    <w:p w14:paraId="6E1D8CEE" w14:textId="77777777" w:rsidR="006E1D9E" w:rsidRDefault="006E1D9E" w:rsidP="00BB1A83">
      <w:pPr>
        <w:pStyle w:val="Prrafodelista"/>
        <w:numPr>
          <w:ilvl w:val="0"/>
          <w:numId w:val="6"/>
        </w:numPr>
        <w:spacing w:before="240" w:line="240" w:lineRule="auto"/>
        <w:ind w:left="0" w:right="40" w:firstLine="0"/>
        <w:jc w:val="both"/>
        <w:rPr>
          <w:rFonts w:ascii="Arial" w:eastAsia="Arial,Times New Roman" w:hAnsi="Arial" w:cs="Arial"/>
          <w:sz w:val="24"/>
          <w:szCs w:val="24"/>
          <w:lang w:eastAsia="es-ES"/>
        </w:rPr>
      </w:pPr>
      <w:r>
        <w:rPr>
          <w:rFonts w:ascii="Arial" w:eastAsia="Arial,Times New Roman" w:hAnsi="Arial" w:cs="Arial"/>
          <w:b/>
          <w:sz w:val="24"/>
          <w:szCs w:val="24"/>
          <w:lang w:eastAsia="es-ES"/>
        </w:rPr>
        <w:t>SUNIX PETROLEUM, SRL</w:t>
      </w:r>
      <w:r w:rsidRPr="00551928">
        <w:rPr>
          <w:rFonts w:ascii="Arial" w:eastAsia="Arial,Times New Roman" w:hAnsi="Arial" w:cs="Arial"/>
          <w:b/>
          <w:sz w:val="24"/>
          <w:szCs w:val="24"/>
          <w:lang w:eastAsia="es-ES"/>
        </w:rPr>
        <w:t xml:space="preserve">, </w:t>
      </w:r>
      <w:r w:rsidRPr="00551928">
        <w:rPr>
          <w:rFonts w:ascii="Arial" w:eastAsia="Arial,Times New Roman" w:hAnsi="Arial" w:cs="Arial"/>
          <w:sz w:val="24"/>
          <w:szCs w:val="24"/>
          <w:lang w:eastAsia="es-ES"/>
        </w:rPr>
        <w:t>RNC-1</w:t>
      </w:r>
      <w:r>
        <w:rPr>
          <w:rFonts w:ascii="Arial" w:eastAsia="Arial,Times New Roman" w:hAnsi="Arial" w:cs="Arial"/>
          <w:sz w:val="24"/>
          <w:szCs w:val="24"/>
          <w:lang w:eastAsia="es-ES"/>
        </w:rPr>
        <w:t>-3019273-1</w:t>
      </w:r>
      <w:r w:rsidRPr="00551928">
        <w:rPr>
          <w:rFonts w:ascii="Arial" w:eastAsia="Arial,Times New Roman" w:hAnsi="Arial" w:cs="Arial"/>
          <w:sz w:val="24"/>
          <w:szCs w:val="24"/>
          <w:lang w:eastAsia="es-ES"/>
        </w:rPr>
        <w:t>, Registro de Proveedores del Estado No.</w:t>
      </w:r>
      <w:r>
        <w:rPr>
          <w:rFonts w:ascii="Arial" w:eastAsia="Arial,Times New Roman" w:hAnsi="Arial" w:cs="Arial"/>
          <w:sz w:val="24"/>
          <w:szCs w:val="24"/>
          <w:lang w:eastAsia="es-ES"/>
        </w:rPr>
        <w:t>1419 Av. Winston Churchill, Esq. Rafael Augusto Sánchez, Corporativo Marti, Piantini, Santo Domingo.</w:t>
      </w:r>
    </w:p>
    <w:p w14:paraId="7EB483AA" w14:textId="77777777" w:rsidR="006E1D9E" w:rsidRPr="00551928" w:rsidRDefault="006E1D9E" w:rsidP="00BB1A83">
      <w:pPr>
        <w:pStyle w:val="Prrafodelista"/>
        <w:spacing w:before="240" w:line="240" w:lineRule="auto"/>
        <w:ind w:left="0" w:right="40"/>
        <w:jc w:val="both"/>
        <w:rPr>
          <w:rFonts w:ascii="Arial" w:eastAsia="Arial,Times New Roman" w:hAnsi="Arial" w:cs="Arial"/>
          <w:sz w:val="24"/>
          <w:szCs w:val="24"/>
          <w:lang w:eastAsia="es-ES"/>
        </w:rPr>
      </w:pPr>
    </w:p>
    <w:p w14:paraId="6E2BFEAD" w14:textId="21E3C0C6" w:rsidR="006E1D9E" w:rsidRPr="004C61F6" w:rsidRDefault="00D2167B" w:rsidP="00BB1A83">
      <w:pPr>
        <w:pStyle w:val="Prrafodelista"/>
        <w:numPr>
          <w:ilvl w:val="0"/>
          <w:numId w:val="6"/>
        </w:numPr>
        <w:spacing w:before="240" w:line="240" w:lineRule="auto"/>
        <w:ind w:left="0" w:right="4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,Times New Roman" w:hAnsi="Arial" w:cs="Arial"/>
          <w:b/>
          <w:sz w:val="24"/>
          <w:szCs w:val="24"/>
          <w:lang w:eastAsia="es-ES"/>
        </w:rPr>
        <w:t>SUPER ESTACION DE SERVICIOS MULTIPLES ON THE BOULEVAR, SRL</w:t>
      </w:r>
      <w:r w:rsidR="006E1D9E" w:rsidRPr="00551928">
        <w:rPr>
          <w:rFonts w:ascii="Arial" w:eastAsia="Arial,Times New Roman" w:hAnsi="Arial" w:cs="Arial"/>
          <w:b/>
          <w:sz w:val="24"/>
          <w:szCs w:val="24"/>
          <w:lang w:eastAsia="es-ES"/>
        </w:rPr>
        <w:t xml:space="preserve">, </w:t>
      </w:r>
      <w:r w:rsidR="006E1D9E" w:rsidRPr="00551928">
        <w:rPr>
          <w:rFonts w:ascii="Arial" w:eastAsia="Arial,Times New Roman" w:hAnsi="Arial" w:cs="Arial"/>
          <w:sz w:val="24"/>
          <w:szCs w:val="24"/>
          <w:lang w:eastAsia="es-ES"/>
        </w:rPr>
        <w:t>RNC-1</w:t>
      </w:r>
      <w:r w:rsidR="006E1D9E">
        <w:rPr>
          <w:rFonts w:ascii="Arial" w:eastAsia="Arial,Times New Roman" w:hAnsi="Arial" w:cs="Arial"/>
          <w:sz w:val="24"/>
          <w:szCs w:val="24"/>
          <w:lang w:eastAsia="es-ES"/>
        </w:rPr>
        <w:t>01</w:t>
      </w:r>
      <w:r>
        <w:rPr>
          <w:rFonts w:ascii="Arial" w:eastAsia="Arial,Times New Roman" w:hAnsi="Arial" w:cs="Arial"/>
          <w:sz w:val="24"/>
          <w:szCs w:val="24"/>
          <w:lang w:eastAsia="es-ES"/>
        </w:rPr>
        <w:t>789433</w:t>
      </w:r>
      <w:r w:rsidR="006E1D9E" w:rsidRPr="00551928">
        <w:rPr>
          <w:rFonts w:ascii="Arial" w:eastAsia="Arial,Times New Roman" w:hAnsi="Arial" w:cs="Arial"/>
          <w:sz w:val="24"/>
          <w:szCs w:val="24"/>
          <w:lang w:eastAsia="es-ES"/>
        </w:rPr>
        <w:t>, Registro de Proveedores del Estado No.</w:t>
      </w:r>
      <w:r>
        <w:rPr>
          <w:rFonts w:ascii="Arial" w:eastAsia="Arial,Times New Roman" w:hAnsi="Arial" w:cs="Arial"/>
          <w:sz w:val="24"/>
          <w:szCs w:val="24"/>
          <w:lang w:eastAsia="es-ES"/>
        </w:rPr>
        <w:t>1370</w:t>
      </w:r>
      <w:r w:rsidR="006E1D9E">
        <w:rPr>
          <w:rFonts w:ascii="Arial" w:eastAsia="Arial,Times New Roman" w:hAnsi="Arial" w:cs="Arial"/>
          <w:sz w:val="24"/>
          <w:szCs w:val="24"/>
          <w:lang w:eastAsia="es-ES"/>
        </w:rPr>
        <w:t xml:space="preserve"> </w:t>
      </w:r>
      <w:bookmarkEnd w:id="2"/>
      <w:bookmarkEnd w:id="3"/>
      <w:r w:rsidR="006E1D9E">
        <w:rPr>
          <w:rFonts w:ascii="Arial" w:eastAsia="Arial,Times New Roman" w:hAnsi="Arial" w:cs="Arial"/>
          <w:sz w:val="24"/>
          <w:szCs w:val="24"/>
          <w:lang w:eastAsia="es-ES"/>
        </w:rPr>
        <w:t>Av. Winston Churchill</w:t>
      </w:r>
      <w:r>
        <w:rPr>
          <w:rFonts w:ascii="Arial" w:eastAsia="Arial,Times New Roman" w:hAnsi="Arial" w:cs="Arial"/>
          <w:sz w:val="24"/>
          <w:szCs w:val="24"/>
          <w:lang w:eastAsia="es-ES"/>
        </w:rPr>
        <w:t xml:space="preserve"> No. 36 Piantinis, D.N</w:t>
      </w:r>
      <w:r w:rsidR="006E1D9E" w:rsidRPr="00187D4C">
        <w:rPr>
          <w:rFonts w:ascii="Arial" w:eastAsia="Arial,Times New Roman" w:hAnsi="Arial" w:cs="Arial"/>
          <w:b/>
          <w:sz w:val="24"/>
          <w:szCs w:val="24"/>
          <w:u w:val="single"/>
          <w:lang w:eastAsia="es-ES"/>
        </w:rPr>
        <w:t xml:space="preserve"> </w:t>
      </w:r>
    </w:p>
    <w:p w14:paraId="28D61EAC" w14:textId="38E6F16D" w:rsidR="00692FB1" w:rsidRDefault="00C52078" w:rsidP="00BB1A83">
      <w:pPr>
        <w:spacing w:after="317"/>
        <w:ind w:left="0" w:right="40"/>
      </w:pPr>
      <w:r>
        <w:rPr>
          <w:u w:val="single" w:color="000000"/>
        </w:rPr>
        <w:t>CONSIDERANDO (</w:t>
      </w:r>
      <w:r w:rsidR="00BB1A83">
        <w:rPr>
          <w:u w:val="single" w:color="000000"/>
        </w:rPr>
        <w:t>1</w:t>
      </w:r>
      <w:r>
        <w:rPr>
          <w:u w:val="single" w:color="000000"/>
        </w:rPr>
        <w:t>)</w:t>
      </w:r>
      <w:r>
        <w:t>: Que una vez clausurado el acto de apertura de las Ofertas Técnicas de los "Sobres A", el Comité de Compras y Contrataciones entregó a la comisión de peritos designados, las ofertas técnicas para fines de la evaluación correspondiente.</w:t>
      </w:r>
    </w:p>
    <w:p w14:paraId="39636EA6" w14:textId="45BB48D1" w:rsidR="00692FB1" w:rsidRDefault="00C52078" w:rsidP="00BB1A83">
      <w:pPr>
        <w:ind w:left="0" w:right="40"/>
      </w:pPr>
      <w:r>
        <w:rPr>
          <w:u w:val="single" w:color="000000"/>
        </w:rPr>
        <w:t>CONSIDERANDO (</w:t>
      </w:r>
      <w:r w:rsidR="00BB1A83">
        <w:rPr>
          <w:u w:val="single" w:color="000000"/>
        </w:rPr>
        <w:t>2</w:t>
      </w:r>
      <w:r>
        <w:rPr>
          <w:u w:val="single" w:color="000000"/>
        </w:rPr>
        <w:t>)</w:t>
      </w:r>
      <w:r>
        <w:t xml:space="preserve">: Que las Ofertas Económicas "Sobres B" de los Oferentes participantes, fueron entregadas al </w:t>
      </w:r>
      <w:r w:rsidR="00D2167B">
        <w:t xml:space="preserve">Encargado del Departamento </w:t>
      </w:r>
      <w:r>
        <w:t>Jurídico para su custodia, hasta la fecha establecida para la apertura de los mismos.</w:t>
      </w:r>
    </w:p>
    <w:p w14:paraId="369898B1" w14:textId="77777777" w:rsidR="007570C9" w:rsidRDefault="007570C9" w:rsidP="00BB1A83">
      <w:pPr>
        <w:ind w:left="0" w:right="40"/>
      </w:pPr>
    </w:p>
    <w:p w14:paraId="17269598" w14:textId="44F675EF" w:rsidR="00692FB1" w:rsidRDefault="00C52078" w:rsidP="00BB1A83">
      <w:pPr>
        <w:spacing w:after="348"/>
        <w:ind w:left="0" w:right="40"/>
      </w:pPr>
      <w:r>
        <w:rPr>
          <w:u w:val="single" w:color="000000"/>
        </w:rPr>
        <w:t>CONSIDERANDO (</w:t>
      </w:r>
      <w:r w:rsidR="00BB1A83">
        <w:rPr>
          <w:u w:val="single" w:color="000000"/>
        </w:rPr>
        <w:t>3</w:t>
      </w:r>
      <w:r>
        <w:rPr>
          <w:u w:val="single" w:color="000000"/>
        </w:rPr>
        <w:t>)</w:t>
      </w:r>
      <w:r>
        <w:t xml:space="preserve">: Que en fecha </w:t>
      </w:r>
      <w:r w:rsidR="00D2167B">
        <w:t>veinte</w:t>
      </w:r>
      <w:r w:rsidR="007570C9">
        <w:t xml:space="preserve"> (</w:t>
      </w:r>
      <w:r w:rsidR="00D2167B">
        <w:t>20</w:t>
      </w:r>
      <w:r>
        <w:t xml:space="preserve">) del mes de </w:t>
      </w:r>
      <w:r w:rsidR="00D2167B">
        <w:t>enero</w:t>
      </w:r>
      <w:r>
        <w:t xml:space="preserve"> del año dos mil </w:t>
      </w:r>
      <w:r w:rsidR="00D2167B">
        <w:t>veintidós</w:t>
      </w:r>
      <w:r>
        <w:t xml:space="preserve"> (202</w:t>
      </w:r>
      <w:r w:rsidR="00D2167B">
        <w:t>2</w:t>
      </w:r>
      <w:r>
        <w:t xml:space="preserve">), los peritos evaluadores emitieron el informe preliminar donde </w:t>
      </w:r>
      <w:r w:rsidR="00D2167B">
        <w:t>no encontraron documentación de carácter subsanable.</w:t>
      </w:r>
    </w:p>
    <w:p w14:paraId="5F588998" w14:textId="1C1DB179" w:rsidR="00692FB1" w:rsidRDefault="00C52078" w:rsidP="00BB1A83">
      <w:pPr>
        <w:spacing w:line="262" w:lineRule="auto"/>
        <w:ind w:left="0" w:right="40" w:hanging="10"/>
      </w:pPr>
      <w:r>
        <w:rPr>
          <w:u w:val="single" w:color="000000"/>
        </w:rPr>
        <w:t>CONSIDERANDO (</w:t>
      </w:r>
      <w:r w:rsidR="00BB1A83">
        <w:rPr>
          <w:u w:val="single" w:color="000000"/>
        </w:rPr>
        <w:t>4</w:t>
      </w:r>
      <w:r>
        <w:rPr>
          <w:u w:val="single" w:color="000000"/>
        </w:rPr>
        <w:t>)</w:t>
      </w:r>
      <w:r>
        <w:t xml:space="preserve">: Que </w:t>
      </w:r>
      <w:r w:rsidR="00AD552B">
        <w:t xml:space="preserve">en fecha </w:t>
      </w:r>
      <w:r w:rsidR="00333D19">
        <w:t>26</w:t>
      </w:r>
      <w:r w:rsidR="00AD552B">
        <w:t xml:space="preserve"> de </w:t>
      </w:r>
      <w:r w:rsidR="00333D19">
        <w:t>enero</w:t>
      </w:r>
      <w:r w:rsidR="00F20480">
        <w:t xml:space="preserve"> del año </w:t>
      </w:r>
      <w:r w:rsidR="00BB60E8">
        <w:t>202</w:t>
      </w:r>
      <w:r w:rsidR="00333D19">
        <w:t>2</w:t>
      </w:r>
      <w:r w:rsidR="00AD552B">
        <w:t xml:space="preserve"> a las </w:t>
      </w:r>
      <w:r>
        <w:t>diez (10</w:t>
      </w:r>
      <w:r w:rsidR="00AD552B">
        <w:t>:00</w:t>
      </w:r>
      <w:r>
        <w:t xml:space="preserve"> A.M.) de la mañana, en presencia</w:t>
      </w:r>
      <w:r w:rsidR="00C510A5">
        <w:t xml:space="preserve"> del</w:t>
      </w:r>
      <w:r>
        <w:t xml:space="preserve"> Comité de Compras y Contrataciones y el notario público actuante, se procedió a iniciar las lecturas de las ofertas económicas "Sobres B" de las ofertas previamente habilitadas, según consta en el Acta Notarial las cuales detallamos a continuación:</w:t>
      </w:r>
    </w:p>
    <w:p w14:paraId="50779FDA" w14:textId="77777777" w:rsidR="00AD552B" w:rsidRPr="00FC3AC6" w:rsidRDefault="00AD552B" w:rsidP="00BB1A83">
      <w:pPr>
        <w:pStyle w:val="Prrafodelista"/>
        <w:ind w:left="0" w:right="40"/>
        <w:rPr>
          <w:rFonts w:ascii="Arial" w:eastAsia="Arial,Times New Roman" w:hAnsi="Arial" w:cs="Arial"/>
          <w:sz w:val="24"/>
          <w:szCs w:val="24"/>
          <w:lang w:eastAsia="es-ES"/>
        </w:rPr>
      </w:pPr>
    </w:p>
    <w:p w14:paraId="183C45A4" w14:textId="7B9DDDDE" w:rsidR="00AD552B" w:rsidRPr="00AF476C" w:rsidRDefault="00AD552B" w:rsidP="00BB1A83">
      <w:pPr>
        <w:pStyle w:val="Prrafodelista"/>
        <w:numPr>
          <w:ilvl w:val="0"/>
          <w:numId w:val="8"/>
        </w:numPr>
        <w:spacing w:before="240" w:line="240" w:lineRule="auto"/>
        <w:ind w:left="0" w:right="40"/>
        <w:jc w:val="both"/>
        <w:rPr>
          <w:rFonts w:ascii="Arial" w:eastAsia="Arial,Times New Roman" w:hAnsi="Arial" w:cs="Arial"/>
          <w:szCs w:val="24"/>
          <w:lang w:eastAsia="es-ES"/>
        </w:rPr>
      </w:pPr>
      <w:r w:rsidRPr="00AF476C">
        <w:rPr>
          <w:rFonts w:ascii="Arial" w:eastAsia="Arial,Times New Roman" w:hAnsi="Arial" w:cs="Arial"/>
          <w:b/>
          <w:szCs w:val="24"/>
          <w:lang w:eastAsia="es-ES"/>
        </w:rPr>
        <w:t xml:space="preserve">SUNIX PETROLEUM, SRL, </w:t>
      </w:r>
      <w:r w:rsidRPr="00AF476C">
        <w:rPr>
          <w:rFonts w:ascii="Arial" w:eastAsia="Arial,Times New Roman" w:hAnsi="Arial" w:cs="Arial"/>
          <w:szCs w:val="24"/>
          <w:lang w:eastAsia="es-ES"/>
        </w:rPr>
        <w:t>RNC-1-3019273-1, Registro de Proveedores del Estado No.1419 Av. Winston Churchill, Esq. Rafael Augusto Sánchez, Corporativo Marti, Piantini, Santo Domingo.</w:t>
      </w:r>
      <w:r w:rsidRPr="00AF476C">
        <w:rPr>
          <w:rFonts w:ascii="Arial" w:eastAsia="Arial,Times New Roman" w:hAnsi="Arial" w:cs="Arial"/>
          <w:b/>
          <w:szCs w:val="24"/>
          <w:lang w:eastAsia="es-ES"/>
        </w:rPr>
        <w:t xml:space="preserve"> </w:t>
      </w:r>
      <w:r w:rsidR="00F42EB4" w:rsidRPr="00F42EB4">
        <w:rPr>
          <w:rFonts w:ascii="Arial" w:eastAsia="Arial,Times New Roman" w:hAnsi="Arial" w:cs="Arial"/>
          <w:b/>
          <w:sz w:val="24"/>
          <w:szCs w:val="24"/>
          <w:u w:val="single"/>
          <w:lang w:eastAsia="es-ES"/>
        </w:rPr>
        <w:t>.</w:t>
      </w:r>
      <w:r w:rsidR="00F42EB4" w:rsidRPr="00F42EB4">
        <w:rPr>
          <w:rFonts w:ascii="Arial" w:eastAsia="Arial,Times New Roman" w:hAnsi="Arial" w:cs="Arial"/>
          <w:szCs w:val="24"/>
          <w:lang w:eastAsia="es-ES"/>
        </w:rPr>
        <w:t xml:space="preserve"> 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>RD$</w:t>
      </w:r>
      <w:r w:rsidR="00F42EB4">
        <w:rPr>
          <w:rFonts w:ascii="Arial" w:eastAsia="Arial,Times New Roman" w:hAnsi="Arial" w:cs="Arial"/>
          <w:b/>
          <w:szCs w:val="24"/>
          <w:lang w:eastAsia="es-ES"/>
        </w:rPr>
        <w:t>4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>,</w:t>
      </w:r>
      <w:r w:rsidR="00F42EB4">
        <w:rPr>
          <w:rFonts w:ascii="Arial" w:eastAsia="Arial,Times New Roman" w:hAnsi="Arial" w:cs="Arial"/>
          <w:b/>
          <w:szCs w:val="24"/>
          <w:lang w:eastAsia="es-ES"/>
        </w:rPr>
        <w:t>872,000.00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 (</w:t>
      </w:r>
      <w:r w:rsidR="00F42EB4">
        <w:rPr>
          <w:rFonts w:ascii="Arial" w:eastAsia="Arial,Times New Roman" w:hAnsi="Arial" w:cs="Arial"/>
          <w:b/>
          <w:szCs w:val="24"/>
          <w:lang w:eastAsia="es-ES"/>
        </w:rPr>
        <w:t xml:space="preserve">CUATRO 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MILLONES </w:t>
      </w:r>
      <w:r w:rsidR="00F42EB4">
        <w:rPr>
          <w:rFonts w:ascii="Arial" w:eastAsia="Arial,Times New Roman" w:hAnsi="Arial" w:cs="Arial"/>
          <w:b/>
          <w:szCs w:val="24"/>
          <w:lang w:eastAsia="es-ES"/>
        </w:rPr>
        <w:t xml:space="preserve">OCHOCIENTOS SETENTA Y DOS 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PESOS CON </w:t>
      </w:r>
      <w:r w:rsidR="00F42EB4">
        <w:rPr>
          <w:rFonts w:ascii="Arial" w:eastAsia="Arial,Times New Roman" w:hAnsi="Arial" w:cs="Arial"/>
          <w:b/>
          <w:szCs w:val="24"/>
          <w:lang w:eastAsia="es-ES"/>
        </w:rPr>
        <w:t>00</w:t>
      </w:r>
      <w:r w:rsidR="00F42EB4" w:rsidRPr="00F42EB4">
        <w:rPr>
          <w:rFonts w:ascii="Arial" w:eastAsia="Arial,Times New Roman" w:hAnsi="Arial" w:cs="Arial"/>
          <w:b/>
          <w:szCs w:val="24"/>
          <w:lang w:eastAsia="es-ES"/>
        </w:rPr>
        <w:t>/100).</w:t>
      </w:r>
    </w:p>
    <w:p w14:paraId="5B485714" w14:textId="77777777" w:rsidR="00AD552B" w:rsidRPr="00551928" w:rsidRDefault="00AD552B" w:rsidP="00BB1A83">
      <w:pPr>
        <w:pStyle w:val="Prrafodelista"/>
        <w:spacing w:before="240" w:line="240" w:lineRule="auto"/>
        <w:ind w:left="0" w:right="40"/>
        <w:jc w:val="both"/>
        <w:rPr>
          <w:rFonts w:ascii="Arial" w:eastAsia="Arial,Times New Roman" w:hAnsi="Arial" w:cs="Arial"/>
          <w:sz w:val="24"/>
          <w:szCs w:val="24"/>
          <w:lang w:eastAsia="es-ES"/>
        </w:rPr>
      </w:pPr>
    </w:p>
    <w:p w14:paraId="01418471" w14:textId="6D8C08BB" w:rsidR="00AD552B" w:rsidRPr="00F42EB4" w:rsidRDefault="00F42EB4" w:rsidP="00BB1A83">
      <w:pPr>
        <w:pStyle w:val="Prrafodelista"/>
        <w:numPr>
          <w:ilvl w:val="0"/>
          <w:numId w:val="8"/>
        </w:numPr>
        <w:spacing w:before="240" w:line="240" w:lineRule="auto"/>
        <w:ind w:left="0" w:right="40"/>
        <w:jc w:val="both"/>
        <w:rPr>
          <w:rFonts w:ascii="Arial" w:hAnsi="Arial" w:cs="Arial"/>
          <w:szCs w:val="24"/>
        </w:rPr>
      </w:pPr>
      <w:r w:rsidRPr="00F42EB4">
        <w:rPr>
          <w:rFonts w:ascii="Arial" w:eastAsia="Arial,Times New Roman" w:hAnsi="Arial" w:cs="Arial"/>
          <w:b/>
          <w:sz w:val="24"/>
          <w:szCs w:val="24"/>
          <w:lang w:eastAsia="es-ES"/>
        </w:rPr>
        <w:t xml:space="preserve">SUPER ESTACION DE SERVICIOS MULTIPLES ON THE BOULEVAR, SRL, </w:t>
      </w:r>
      <w:r w:rsidRPr="00F42EB4">
        <w:rPr>
          <w:rFonts w:ascii="Arial" w:eastAsia="Arial,Times New Roman" w:hAnsi="Arial" w:cs="Arial"/>
          <w:sz w:val="24"/>
          <w:szCs w:val="24"/>
          <w:lang w:eastAsia="es-ES"/>
        </w:rPr>
        <w:t>RNC-101789433, Registro de Proveedores del Estado No.1370 Av. Winston Churchill No. 36 Piantinis, D.N</w:t>
      </w:r>
      <w:r w:rsidRPr="00F42EB4">
        <w:rPr>
          <w:rFonts w:ascii="Arial" w:eastAsia="Arial,Times New Roman" w:hAnsi="Arial" w:cs="Arial"/>
          <w:b/>
          <w:sz w:val="24"/>
          <w:szCs w:val="24"/>
          <w:u w:val="single"/>
          <w:lang w:eastAsia="es-ES"/>
        </w:rPr>
        <w:t>.</w:t>
      </w:r>
      <w:r w:rsidR="00AD552B" w:rsidRPr="00F42EB4">
        <w:rPr>
          <w:rFonts w:ascii="Arial" w:eastAsia="Arial,Times New Roman" w:hAnsi="Arial" w:cs="Arial"/>
          <w:szCs w:val="24"/>
          <w:lang w:eastAsia="es-ES"/>
        </w:rPr>
        <w:t xml:space="preserve"> 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>RD$</w:t>
      </w:r>
      <w:r>
        <w:rPr>
          <w:rFonts w:ascii="Arial" w:eastAsia="Arial,Times New Roman" w:hAnsi="Arial" w:cs="Arial"/>
          <w:b/>
          <w:szCs w:val="24"/>
          <w:lang w:eastAsia="es-ES"/>
        </w:rPr>
        <w:t>4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>,</w:t>
      </w:r>
      <w:r>
        <w:rPr>
          <w:rFonts w:ascii="Arial" w:eastAsia="Arial,Times New Roman" w:hAnsi="Arial" w:cs="Arial"/>
          <w:b/>
          <w:szCs w:val="24"/>
          <w:lang w:eastAsia="es-ES"/>
        </w:rPr>
        <w:t>872,000.00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 (</w:t>
      </w:r>
      <w:r>
        <w:rPr>
          <w:rFonts w:ascii="Arial" w:eastAsia="Arial,Times New Roman" w:hAnsi="Arial" w:cs="Arial"/>
          <w:b/>
          <w:szCs w:val="24"/>
          <w:lang w:eastAsia="es-ES"/>
        </w:rPr>
        <w:t xml:space="preserve">CUATRO 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MILLONES </w:t>
      </w:r>
      <w:r>
        <w:rPr>
          <w:rFonts w:ascii="Arial" w:eastAsia="Arial,Times New Roman" w:hAnsi="Arial" w:cs="Arial"/>
          <w:b/>
          <w:szCs w:val="24"/>
          <w:lang w:eastAsia="es-ES"/>
        </w:rPr>
        <w:t xml:space="preserve">OCHOCIENTOS SETENTA Y DOS 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PESOS CON </w:t>
      </w:r>
      <w:r>
        <w:rPr>
          <w:rFonts w:ascii="Arial" w:eastAsia="Arial,Times New Roman" w:hAnsi="Arial" w:cs="Arial"/>
          <w:b/>
          <w:szCs w:val="24"/>
          <w:lang w:eastAsia="es-ES"/>
        </w:rPr>
        <w:t>00</w:t>
      </w:r>
      <w:r w:rsidR="00AD552B" w:rsidRPr="00F42EB4">
        <w:rPr>
          <w:rFonts w:ascii="Arial" w:eastAsia="Arial,Times New Roman" w:hAnsi="Arial" w:cs="Arial"/>
          <w:b/>
          <w:szCs w:val="24"/>
          <w:lang w:eastAsia="es-ES"/>
        </w:rPr>
        <w:t>/100).</w:t>
      </w:r>
    </w:p>
    <w:p w14:paraId="4982A54A" w14:textId="77777777" w:rsidR="00AD552B" w:rsidRPr="00AD552B" w:rsidRDefault="00AD552B" w:rsidP="00BB1A83">
      <w:pPr>
        <w:pStyle w:val="Prrafodelista"/>
        <w:ind w:left="0" w:right="40"/>
        <w:rPr>
          <w:rFonts w:ascii="Arial" w:hAnsi="Arial" w:cs="Arial"/>
          <w:sz w:val="24"/>
          <w:szCs w:val="24"/>
        </w:rPr>
      </w:pPr>
    </w:p>
    <w:p w14:paraId="2F02974F" w14:textId="77777777" w:rsidR="00F42EB4" w:rsidRDefault="00F42EB4" w:rsidP="00BB1A83">
      <w:pPr>
        <w:spacing w:after="0" w:line="240" w:lineRule="auto"/>
        <w:ind w:left="0" w:right="40"/>
        <w:rPr>
          <w:rFonts w:ascii="Arial" w:hAnsi="Arial" w:cs="Arial"/>
          <w:color w:val="000000" w:themeColor="text1"/>
          <w:szCs w:val="24"/>
        </w:rPr>
      </w:pPr>
      <w:r w:rsidRPr="00606713">
        <w:rPr>
          <w:rFonts w:ascii="Arial" w:hAnsi="Arial" w:cs="Arial"/>
          <w:b/>
          <w:color w:val="000000" w:themeColor="text1"/>
          <w:szCs w:val="24"/>
        </w:rPr>
        <w:t xml:space="preserve">CONSIDERANDO: </w:t>
      </w:r>
      <w:r w:rsidRPr="00606713">
        <w:rPr>
          <w:rFonts w:ascii="Arial" w:hAnsi="Arial" w:cs="Arial"/>
          <w:color w:val="000000" w:themeColor="text1"/>
          <w:szCs w:val="24"/>
        </w:rPr>
        <w:t>Que la</w:t>
      </w:r>
      <w:r>
        <w:rPr>
          <w:rFonts w:ascii="Arial" w:hAnsi="Arial" w:cs="Arial"/>
          <w:color w:val="000000" w:themeColor="text1"/>
          <w:szCs w:val="24"/>
        </w:rPr>
        <w:t>s</w:t>
      </w:r>
      <w:r w:rsidRPr="00606713">
        <w:rPr>
          <w:rFonts w:ascii="Arial" w:hAnsi="Arial" w:cs="Arial"/>
          <w:color w:val="000000" w:themeColor="text1"/>
          <w:szCs w:val="24"/>
        </w:rPr>
        <w:t xml:space="preserve"> propuesta</w:t>
      </w:r>
      <w:r>
        <w:rPr>
          <w:rFonts w:ascii="Arial" w:hAnsi="Arial" w:cs="Arial"/>
          <w:color w:val="000000" w:themeColor="text1"/>
          <w:szCs w:val="24"/>
        </w:rPr>
        <w:t>s</w:t>
      </w:r>
      <w:r w:rsidRPr="00606713">
        <w:rPr>
          <w:rFonts w:ascii="Arial" w:hAnsi="Arial" w:cs="Arial"/>
          <w:color w:val="000000" w:themeColor="text1"/>
          <w:szCs w:val="24"/>
        </w:rPr>
        <w:t xml:space="preserve"> económica</w:t>
      </w:r>
      <w:r>
        <w:rPr>
          <w:rFonts w:ascii="Arial" w:hAnsi="Arial" w:cs="Arial"/>
          <w:color w:val="000000" w:themeColor="text1"/>
          <w:szCs w:val="24"/>
        </w:rPr>
        <w:t>s</w:t>
      </w:r>
      <w:r w:rsidRPr="00606713">
        <w:rPr>
          <w:rFonts w:ascii="Arial" w:hAnsi="Arial" w:cs="Arial"/>
          <w:color w:val="000000" w:themeColor="text1"/>
          <w:szCs w:val="24"/>
        </w:rPr>
        <w:t xml:space="preserve"> fue</w:t>
      </w:r>
      <w:r>
        <w:rPr>
          <w:rFonts w:ascii="Arial" w:hAnsi="Arial" w:cs="Arial"/>
          <w:color w:val="000000" w:themeColor="text1"/>
          <w:szCs w:val="24"/>
        </w:rPr>
        <w:t>ron</w:t>
      </w:r>
      <w:r w:rsidRPr="00606713">
        <w:rPr>
          <w:rFonts w:ascii="Arial" w:hAnsi="Arial" w:cs="Arial"/>
          <w:color w:val="000000" w:themeColor="text1"/>
          <w:szCs w:val="24"/>
        </w:rPr>
        <w:t xml:space="preserve"> analizada</w:t>
      </w:r>
      <w:r>
        <w:rPr>
          <w:rFonts w:ascii="Arial" w:hAnsi="Arial" w:cs="Arial"/>
          <w:color w:val="000000" w:themeColor="text1"/>
          <w:szCs w:val="24"/>
        </w:rPr>
        <w:t>s</w:t>
      </w:r>
      <w:r w:rsidRPr="00606713">
        <w:rPr>
          <w:rFonts w:ascii="Arial" w:hAnsi="Arial" w:cs="Arial"/>
          <w:color w:val="000000" w:themeColor="text1"/>
          <w:szCs w:val="24"/>
        </w:rPr>
        <w:t>, acorde a los criterios de evaluación indicados en el pliego de condiciones específicas.</w:t>
      </w:r>
    </w:p>
    <w:p w14:paraId="11737044" w14:textId="77777777" w:rsidR="00F42EB4" w:rsidRPr="00A86708" w:rsidRDefault="00F42EB4" w:rsidP="00BB1A83">
      <w:pPr>
        <w:pStyle w:val="Cuerpodeltexto0"/>
        <w:shd w:val="clear" w:color="auto" w:fill="auto"/>
        <w:spacing w:before="0" w:after="0" w:line="276" w:lineRule="auto"/>
        <w:ind w:right="40"/>
        <w:jc w:val="both"/>
        <w:rPr>
          <w:rFonts w:ascii="Arial" w:eastAsiaTheme="minorHAnsi" w:hAnsi="Arial" w:cs="Arial"/>
          <w:color w:val="000000" w:themeColor="text1"/>
          <w:spacing w:val="0"/>
          <w:sz w:val="12"/>
          <w:szCs w:val="24"/>
        </w:rPr>
      </w:pPr>
    </w:p>
    <w:p w14:paraId="14A6ADE2" w14:textId="77777777" w:rsidR="00F42EB4" w:rsidRDefault="00F42EB4" w:rsidP="00BB1A83">
      <w:pPr>
        <w:tabs>
          <w:tab w:val="left" w:pos="1134"/>
          <w:tab w:val="left" w:pos="1701"/>
        </w:tabs>
        <w:spacing w:line="276" w:lineRule="auto"/>
        <w:ind w:left="0" w:right="40"/>
        <w:rPr>
          <w:rFonts w:ascii="Arial" w:hAnsi="Arial" w:cs="Arial"/>
          <w:color w:val="000000" w:themeColor="text1"/>
          <w:szCs w:val="24"/>
        </w:rPr>
      </w:pPr>
      <w:r w:rsidRPr="00606713">
        <w:rPr>
          <w:rFonts w:ascii="Arial" w:hAnsi="Arial" w:cs="Arial"/>
          <w:b/>
          <w:color w:val="000000" w:themeColor="text1"/>
          <w:szCs w:val="24"/>
        </w:rPr>
        <w:t xml:space="preserve">POR CUANTO: </w:t>
      </w:r>
      <w:r w:rsidRPr="00606713">
        <w:rPr>
          <w:rFonts w:ascii="Arial" w:hAnsi="Arial" w:cs="Arial"/>
          <w:color w:val="000000" w:themeColor="text1"/>
          <w:szCs w:val="24"/>
        </w:rPr>
        <w:t xml:space="preserve">Que las calificaciones obtenidas del sobre </w:t>
      </w:r>
      <w:r w:rsidRPr="00606713">
        <w:rPr>
          <w:rFonts w:ascii="Arial" w:hAnsi="Arial" w:cs="Arial"/>
          <w:b/>
          <w:color w:val="000000" w:themeColor="text1"/>
          <w:szCs w:val="24"/>
        </w:rPr>
        <w:t>“B”</w:t>
      </w:r>
      <w:r w:rsidRPr="00606713">
        <w:rPr>
          <w:rFonts w:ascii="Arial" w:hAnsi="Arial" w:cs="Arial"/>
          <w:color w:val="000000" w:themeColor="text1"/>
          <w:szCs w:val="24"/>
        </w:rPr>
        <w:t xml:space="preserve"> por estas empresas son las que se indican a continuación:</w:t>
      </w:r>
    </w:p>
    <w:tbl>
      <w:tblPr>
        <w:tblStyle w:val="Tablaconcuadrcula"/>
        <w:tblpPr w:leftFromText="141" w:rightFromText="141" w:vertAnchor="text" w:horzAnchor="margin" w:tblpY="40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491"/>
        <w:gridCol w:w="1492"/>
        <w:gridCol w:w="1512"/>
        <w:gridCol w:w="1690"/>
      </w:tblGrid>
      <w:tr w:rsidR="00F42EB4" w:rsidRPr="00F42EB4" w14:paraId="204175C1" w14:textId="77777777" w:rsidTr="00491448">
        <w:trPr>
          <w:trHeight w:val="572"/>
        </w:trPr>
        <w:tc>
          <w:tcPr>
            <w:tcW w:w="2937" w:type="dxa"/>
            <w:noWrap/>
            <w:vAlign w:val="center"/>
            <w:hideMark/>
          </w:tcPr>
          <w:p w14:paraId="57869659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center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b/>
                <w:bCs/>
                <w:sz w:val="20"/>
                <w:szCs w:val="24"/>
              </w:rPr>
              <w:lastRenderedPageBreak/>
              <w:t>EMPRESAS:</w:t>
            </w:r>
          </w:p>
        </w:tc>
        <w:tc>
          <w:tcPr>
            <w:tcW w:w="1491" w:type="dxa"/>
            <w:noWrap/>
            <w:vAlign w:val="center"/>
            <w:hideMark/>
          </w:tcPr>
          <w:p w14:paraId="6142AEFE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center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b/>
                <w:bCs/>
                <w:sz w:val="20"/>
                <w:szCs w:val="24"/>
              </w:rPr>
              <w:t>SOBRE “A”</w:t>
            </w:r>
          </w:p>
        </w:tc>
        <w:tc>
          <w:tcPr>
            <w:tcW w:w="1492" w:type="dxa"/>
            <w:noWrap/>
            <w:vAlign w:val="center"/>
            <w:hideMark/>
          </w:tcPr>
          <w:p w14:paraId="56403E3C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center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b/>
                <w:bCs/>
                <w:sz w:val="20"/>
                <w:szCs w:val="24"/>
              </w:rPr>
              <w:t>SOBRE “B”</w:t>
            </w:r>
          </w:p>
        </w:tc>
        <w:tc>
          <w:tcPr>
            <w:tcW w:w="1484" w:type="dxa"/>
          </w:tcPr>
          <w:p w14:paraId="79A05637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center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b/>
                <w:bCs/>
                <w:sz w:val="20"/>
                <w:szCs w:val="24"/>
              </w:rPr>
              <w:t>DESCUENTO</w:t>
            </w:r>
          </w:p>
        </w:tc>
        <w:tc>
          <w:tcPr>
            <w:tcW w:w="1650" w:type="dxa"/>
            <w:noWrap/>
            <w:vAlign w:val="center"/>
            <w:hideMark/>
          </w:tcPr>
          <w:p w14:paraId="171874B1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center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b/>
                <w:bCs/>
                <w:sz w:val="20"/>
                <w:szCs w:val="24"/>
              </w:rPr>
              <w:t>CALIFICACION</w:t>
            </w:r>
          </w:p>
        </w:tc>
      </w:tr>
      <w:tr w:rsidR="00F42EB4" w:rsidRPr="00F42EB4" w14:paraId="14BA121C" w14:textId="77777777" w:rsidTr="00491448">
        <w:trPr>
          <w:trHeight w:val="536"/>
        </w:trPr>
        <w:tc>
          <w:tcPr>
            <w:tcW w:w="2937" w:type="dxa"/>
            <w:noWrap/>
            <w:hideMark/>
          </w:tcPr>
          <w:p w14:paraId="0A4F4396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left"/>
              <w:rPr>
                <w:rFonts w:ascii="Calibri" w:eastAsia="Arial,Times New Roman" w:hAnsi="Calibri"/>
                <w:b/>
                <w:color w:val="auto"/>
                <w:sz w:val="22"/>
                <w:lang w:eastAsia="es-ES"/>
              </w:rPr>
            </w:pPr>
            <w:r w:rsidRPr="00F42EB4">
              <w:rPr>
                <w:rFonts w:ascii="Calibri" w:eastAsia="Calibri" w:hAnsi="Calibri"/>
                <w:b/>
                <w:color w:val="auto"/>
                <w:sz w:val="22"/>
              </w:rPr>
              <w:t>SUNIX PETROLEUM SRL</w:t>
            </w:r>
          </w:p>
        </w:tc>
        <w:tc>
          <w:tcPr>
            <w:tcW w:w="1491" w:type="dxa"/>
            <w:noWrap/>
            <w:hideMark/>
          </w:tcPr>
          <w:p w14:paraId="1DE07622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CUMPLE</w:t>
            </w:r>
          </w:p>
        </w:tc>
        <w:tc>
          <w:tcPr>
            <w:tcW w:w="1492" w:type="dxa"/>
            <w:noWrap/>
            <w:hideMark/>
          </w:tcPr>
          <w:p w14:paraId="4720C95F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CUMPLE</w:t>
            </w:r>
          </w:p>
        </w:tc>
        <w:tc>
          <w:tcPr>
            <w:tcW w:w="1484" w:type="dxa"/>
          </w:tcPr>
          <w:p w14:paraId="4FDA253E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Arial" w:eastAsia="Calibri" w:hAnsi="Arial" w:cs="Arial"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10.1%</w:t>
            </w:r>
          </w:p>
        </w:tc>
        <w:tc>
          <w:tcPr>
            <w:tcW w:w="1650" w:type="dxa"/>
            <w:noWrap/>
            <w:hideMark/>
          </w:tcPr>
          <w:p w14:paraId="7ED38C4B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CUMPLE</w:t>
            </w:r>
          </w:p>
        </w:tc>
      </w:tr>
      <w:tr w:rsidR="00F42EB4" w:rsidRPr="00F42EB4" w14:paraId="6DE0A83E" w14:textId="77777777" w:rsidTr="00491448">
        <w:trPr>
          <w:trHeight w:val="536"/>
        </w:trPr>
        <w:tc>
          <w:tcPr>
            <w:tcW w:w="2937" w:type="dxa"/>
            <w:noWrap/>
          </w:tcPr>
          <w:p w14:paraId="41556F33" w14:textId="77777777" w:rsidR="00F42EB4" w:rsidRPr="00F42EB4" w:rsidRDefault="00F42EB4" w:rsidP="00BB1A83">
            <w:pPr>
              <w:spacing w:after="160" w:line="276" w:lineRule="auto"/>
              <w:ind w:left="0" w:right="40" w:firstLine="0"/>
              <w:jc w:val="left"/>
              <w:rPr>
                <w:rFonts w:ascii="Calibri" w:eastAsia="Arial,Times New Roman" w:hAnsi="Calibri"/>
                <w:b/>
                <w:color w:val="auto"/>
                <w:sz w:val="22"/>
                <w:lang w:eastAsia="es-ES"/>
              </w:rPr>
            </w:pPr>
            <w:r w:rsidRPr="00F42EB4">
              <w:rPr>
                <w:rFonts w:ascii="Calibri" w:eastAsia="Calibri" w:hAnsi="Calibri"/>
                <w:b/>
                <w:bCs/>
                <w:color w:val="auto"/>
                <w:sz w:val="22"/>
              </w:rPr>
              <w:t>SUPER ESTACIÓN</w:t>
            </w:r>
            <w:r w:rsidRPr="00F42EB4">
              <w:rPr>
                <w:rFonts w:ascii="Calibri" w:eastAsia="Calibri" w:hAnsi="Calibri"/>
                <w:b/>
                <w:color w:val="auto"/>
                <w:sz w:val="22"/>
              </w:rPr>
              <w:t xml:space="preserve"> DE SERVICIOS MULTIPLES ON THE BOULEVAR, SRL</w:t>
            </w:r>
          </w:p>
        </w:tc>
        <w:tc>
          <w:tcPr>
            <w:tcW w:w="1491" w:type="dxa"/>
            <w:noWrap/>
          </w:tcPr>
          <w:p w14:paraId="0597C5C2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 xml:space="preserve"> CUMPLE</w:t>
            </w:r>
          </w:p>
        </w:tc>
        <w:tc>
          <w:tcPr>
            <w:tcW w:w="1492" w:type="dxa"/>
            <w:noWrap/>
          </w:tcPr>
          <w:p w14:paraId="2A8A48DE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CUMPLE</w:t>
            </w:r>
          </w:p>
        </w:tc>
        <w:tc>
          <w:tcPr>
            <w:tcW w:w="1484" w:type="dxa"/>
          </w:tcPr>
          <w:p w14:paraId="161A38A1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Arial" w:eastAsia="Calibri" w:hAnsi="Arial" w:cs="Arial"/>
                <w:sz w:val="20"/>
                <w:szCs w:val="24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12.5%</w:t>
            </w:r>
          </w:p>
        </w:tc>
        <w:tc>
          <w:tcPr>
            <w:tcW w:w="1650" w:type="dxa"/>
            <w:noWrap/>
          </w:tcPr>
          <w:p w14:paraId="06FB3303" w14:textId="77777777" w:rsidR="00F42EB4" w:rsidRPr="00F42EB4" w:rsidRDefault="00F42EB4" w:rsidP="00BB1A83">
            <w:pPr>
              <w:spacing w:after="160" w:line="259" w:lineRule="auto"/>
              <w:ind w:left="0" w:right="4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42EB4">
              <w:rPr>
                <w:rFonts w:ascii="Arial" w:eastAsia="Calibri" w:hAnsi="Arial" w:cs="Arial"/>
                <w:sz w:val="20"/>
                <w:szCs w:val="24"/>
              </w:rPr>
              <w:t>CUMPLE</w:t>
            </w:r>
          </w:p>
        </w:tc>
      </w:tr>
    </w:tbl>
    <w:p w14:paraId="59696E06" w14:textId="77777777" w:rsidR="00F42EB4" w:rsidRDefault="00F42EB4" w:rsidP="00BB1A83">
      <w:pPr>
        <w:tabs>
          <w:tab w:val="left" w:pos="1134"/>
          <w:tab w:val="left" w:pos="1701"/>
        </w:tabs>
        <w:spacing w:after="0" w:line="276" w:lineRule="auto"/>
        <w:ind w:left="0" w:right="40"/>
        <w:rPr>
          <w:rFonts w:ascii="Arial" w:hAnsi="Arial" w:cs="Arial"/>
          <w:color w:val="000000" w:themeColor="text1"/>
          <w:szCs w:val="24"/>
        </w:rPr>
      </w:pPr>
    </w:p>
    <w:p w14:paraId="2F3CEECB" w14:textId="77777777" w:rsidR="00F42EB4" w:rsidRDefault="00F42EB4" w:rsidP="00BB1A83">
      <w:pPr>
        <w:tabs>
          <w:tab w:val="left" w:pos="1134"/>
          <w:tab w:val="left" w:pos="1701"/>
        </w:tabs>
        <w:spacing w:after="0" w:line="276" w:lineRule="auto"/>
        <w:ind w:left="0" w:right="40"/>
        <w:rPr>
          <w:rFonts w:ascii="Arial" w:hAnsi="Arial" w:cs="Arial"/>
          <w:color w:val="000000" w:themeColor="text1"/>
          <w:szCs w:val="24"/>
        </w:rPr>
      </w:pPr>
    </w:p>
    <w:p w14:paraId="18645D0F" w14:textId="77777777" w:rsidR="00BB1A83" w:rsidRDefault="00BB1A83" w:rsidP="00BB1A83">
      <w:pPr>
        <w:spacing w:after="502"/>
        <w:ind w:left="0" w:right="40"/>
        <w:rPr>
          <w:u w:val="single" w:color="000000"/>
        </w:rPr>
      </w:pPr>
    </w:p>
    <w:p w14:paraId="4984AA55" w14:textId="77777777" w:rsidR="00BB1A83" w:rsidRDefault="00BB1A83" w:rsidP="00BB1A83">
      <w:pPr>
        <w:spacing w:after="502"/>
        <w:ind w:left="0" w:right="40"/>
        <w:rPr>
          <w:u w:val="single" w:color="000000"/>
        </w:rPr>
      </w:pPr>
    </w:p>
    <w:p w14:paraId="3E219683" w14:textId="77777777" w:rsidR="00BB1A83" w:rsidRDefault="00BB1A83" w:rsidP="00BB1A83">
      <w:pPr>
        <w:spacing w:after="502"/>
        <w:ind w:left="0" w:right="40"/>
        <w:rPr>
          <w:u w:val="single" w:color="000000"/>
        </w:rPr>
      </w:pPr>
    </w:p>
    <w:p w14:paraId="17DBDF94" w14:textId="54F477F6" w:rsidR="00692FB1" w:rsidRDefault="00C52078" w:rsidP="00BB1A83">
      <w:pPr>
        <w:spacing w:after="502"/>
        <w:ind w:left="0" w:right="40"/>
      </w:pPr>
      <w:r>
        <w:rPr>
          <w:u w:val="single" w:color="000000"/>
        </w:rPr>
        <w:t>CONSIDERANDO (</w:t>
      </w:r>
      <w:r w:rsidR="00BB1A83">
        <w:rPr>
          <w:u w:val="single" w:color="000000"/>
        </w:rPr>
        <w:t>5</w:t>
      </w:r>
      <w:r>
        <w:rPr>
          <w:u w:val="single" w:color="000000"/>
        </w:rPr>
        <w:t>)</w:t>
      </w:r>
      <w:r>
        <w:t xml:space="preserve">: Que el artículo 99 del Reglamento de Aplicación de la Ley No. 340-06 y sus modificaciones establece: 'Que el Comité de Compras y Contrataciones </w:t>
      </w:r>
      <w:r w:rsidR="00E74903">
        <w:t>procederá</w:t>
      </w:r>
      <w:r>
        <w:t xml:space="preserve"> a la verificación y validación del Informe de Recomendación de Adjudicación, emitidos por los Peritos Técnicos calificados y conocerán las incidencias y si procede, aprobarán el mismo y emitirán el acta contentiva de la Resolución de Adjudicación"</w:t>
      </w:r>
      <w:r>
        <w:rPr>
          <w:noProof/>
        </w:rPr>
        <w:drawing>
          <wp:inline distT="0" distB="0" distL="0" distR="0" wp14:anchorId="6B329DD3" wp14:editId="0FDD9D4B">
            <wp:extent cx="18288" cy="22860"/>
            <wp:effectExtent l="0" t="0" r="0" b="0"/>
            <wp:docPr id="14034" name="Picture 14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" name="Picture 140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0150" w14:textId="77777777" w:rsidR="00692FB1" w:rsidRPr="00E74903" w:rsidRDefault="00C52078" w:rsidP="00BB1A83">
      <w:pPr>
        <w:spacing w:after="376" w:line="265" w:lineRule="auto"/>
        <w:ind w:left="0" w:right="40" w:hanging="10"/>
        <w:jc w:val="center"/>
        <w:rPr>
          <w:b/>
          <w:sz w:val="36"/>
          <w:szCs w:val="36"/>
        </w:rPr>
      </w:pPr>
      <w:r w:rsidRPr="00E74903">
        <w:rPr>
          <w:b/>
          <w:sz w:val="36"/>
          <w:szCs w:val="36"/>
          <w:u w:val="single" w:color="000000"/>
        </w:rPr>
        <w:t>VISTOS</w:t>
      </w:r>
    </w:p>
    <w:p w14:paraId="18C83E05" w14:textId="77777777" w:rsidR="00692FB1" w:rsidRDefault="00C52078" w:rsidP="00BB1A83">
      <w:pPr>
        <w:spacing w:after="233"/>
        <w:ind w:left="0" w:right="40"/>
      </w:pPr>
      <w:r>
        <w:t>VISTA: La Constitución de la República;</w:t>
      </w:r>
    </w:p>
    <w:p w14:paraId="55000521" w14:textId="77777777" w:rsidR="00692FB1" w:rsidRDefault="00C52078" w:rsidP="00BB1A83">
      <w:pPr>
        <w:spacing w:after="244"/>
        <w:ind w:left="0" w:right="40"/>
      </w:pPr>
      <w:r>
        <w:t>VISTA: La Ley No. 340-06, de fecha 18 de agosto del año 2006, sobre Compras y Contrataciones de Bienes, Servicios, Obras y Concesiones de la administración pública;</w:t>
      </w:r>
    </w:p>
    <w:p w14:paraId="7CD1AF7B" w14:textId="77777777" w:rsidR="00692FB1" w:rsidRDefault="00C52078" w:rsidP="00BB1A83">
      <w:pPr>
        <w:spacing w:after="249"/>
        <w:ind w:left="0" w:right="40"/>
      </w:pPr>
      <w:r>
        <w:t>VISTA: La Ley No. 449-06, de fecha 6 de diciembre 2006, modifica la Ley No. 340-06;</w:t>
      </w:r>
    </w:p>
    <w:p w14:paraId="1346027D" w14:textId="77777777" w:rsidR="00692FB1" w:rsidRDefault="00C52078" w:rsidP="00BB1A83">
      <w:pPr>
        <w:spacing w:after="246"/>
        <w:ind w:left="0" w:right="40"/>
      </w:pPr>
      <w:r>
        <w:t>VISTO: El Reglamento de Aplicación de la Ley No. 340-06, emitido mediante el Decreto No. 543-12, de fecha 6 de septiembre dos mil doce (2012).</w:t>
      </w:r>
    </w:p>
    <w:p w14:paraId="7FDA322C" w14:textId="6090B718" w:rsidR="00692FB1" w:rsidRDefault="00C52078" w:rsidP="00BB1A83">
      <w:pPr>
        <w:spacing w:after="798"/>
        <w:ind w:left="0" w:right="40"/>
      </w:pPr>
      <w:r>
        <w:t>VISTO: El Pliego de Condiciones Generales y Especificas, el cual forma parte integral de la presente resolución.</w:t>
      </w:r>
    </w:p>
    <w:p w14:paraId="70C3CE19" w14:textId="77777777" w:rsidR="00692FB1" w:rsidRPr="003A6A71" w:rsidRDefault="00C52078" w:rsidP="00BB1A83">
      <w:pPr>
        <w:spacing w:after="364" w:line="265" w:lineRule="auto"/>
        <w:ind w:left="0" w:right="40" w:hanging="10"/>
        <w:jc w:val="center"/>
        <w:rPr>
          <w:b/>
        </w:rPr>
      </w:pPr>
      <w:r w:rsidRPr="003A6A71">
        <w:rPr>
          <w:b/>
          <w:sz w:val="26"/>
          <w:u w:val="single" w:color="000000"/>
        </w:rPr>
        <w:t>RESUELVE:</w:t>
      </w:r>
    </w:p>
    <w:p w14:paraId="22C688B3" w14:textId="127EB1F6" w:rsidR="00692FB1" w:rsidRDefault="00C52078" w:rsidP="00BB1A83">
      <w:pPr>
        <w:ind w:left="0" w:right="40"/>
      </w:pPr>
      <w:r>
        <w:rPr>
          <w:u w:val="single" w:color="000000"/>
        </w:rPr>
        <w:t>PRIMERO:</w:t>
      </w:r>
      <w:r>
        <w:t xml:space="preserve"> APROBAR en todas sus partes, como al efecto APRUEBA a unanimidad de votos de sus miembros, el Informe de Recomendación de Adjudicación emitidos por los Peritos Técnicos designados, referente a la evaluación de las ofertas, </w:t>
      </w:r>
      <w:r w:rsidRPr="00E74903">
        <w:rPr>
          <w:b/>
        </w:rPr>
        <w:t>"</w:t>
      </w:r>
      <w:r w:rsidR="00183EBC" w:rsidRPr="00183EBC">
        <w:rPr>
          <w:b/>
        </w:rPr>
        <w:t xml:space="preserve"> </w:t>
      </w:r>
      <w:r w:rsidR="00183EBC" w:rsidRPr="00C0281B">
        <w:rPr>
          <w:b/>
        </w:rPr>
        <w:t>PARA LA ADQUISICIÓN DE COMBUSTIBLE PARA USO EN LOS VEHICULOS Y PLANTA ELECTRICA EN ESTA DEPENDENCIA</w:t>
      </w:r>
      <w:r w:rsidRPr="00E74903">
        <w:rPr>
          <w:b/>
        </w:rPr>
        <w:t>."</w:t>
      </w:r>
      <w:r>
        <w:t>, la cual forma parte integral de la presente Resolución.</w:t>
      </w:r>
    </w:p>
    <w:p w14:paraId="3576F8FE" w14:textId="77777777" w:rsidR="007F5E90" w:rsidRDefault="007F5E90" w:rsidP="00BB1A83">
      <w:pPr>
        <w:ind w:left="0" w:right="40"/>
      </w:pPr>
    </w:p>
    <w:p w14:paraId="303B0A6E" w14:textId="193D2E6A" w:rsidR="00692FB1" w:rsidRDefault="00C52078" w:rsidP="00BB1A83">
      <w:pPr>
        <w:spacing w:after="337" w:line="244" w:lineRule="auto"/>
        <w:ind w:left="0" w:right="40" w:firstLine="7"/>
        <w:jc w:val="left"/>
      </w:pPr>
      <w:r>
        <w:rPr>
          <w:sz w:val="28"/>
          <w:u w:val="single" w:color="000000"/>
        </w:rPr>
        <w:lastRenderedPageBreak/>
        <w:t>SEGUNDO:</w:t>
      </w:r>
      <w:r>
        <w:rPr>
          <w:sz w:val="28"/>
        </w:rPr>
        <w:t xml:space="preserve"> ADJUDICAR a la empresa detallada más abajo, los renglones en función de la ubicación de los recintos militares:</w:t>
      </w:r>
    </w:p>
    <w:p w14:paraId="6B49775E" w14:textId="661016EB" w:rsidR="00BB1A83" w:rsidRPr="00F42EB4" w:rsidRDefault="00C52078" w:rsidP="00BB1A83">
      <w:pPr>
        <w:pStyle w:val="Prrafodelista"/>
        <w:spacing w:before="240" w:line="240" w:lineRule="auto"/>
        <w:ind w:left="0" w:right="40"/>
        <w:jc w:val="both"/>
        <w:rPr>
          <w:rFonts w:ascii="Arial" w:hAnsi="Arial" w:cs="Arial"/>
          <w:szCs w:val="24"/>
        </w:rPr>
      </w:pPr>
      <w:r>
        <w:t>1</w:t>
      </w:r>
      <w:r w:rsidR="00BB1A83" w:rsidRPr="00BB1A83">
        <w:rPr>
          <w:rFonts w:ascii="Arial" w:eastAsia="Arial,Times New Roman" w:hAnsi="Arial" w:cs="Arial"/>
          <w:b/>
          <w:sz w:val="24"/>
          <w:szCs w:val="24"/>
          <w:lang w:eastAsia="es-ES"/>
        </w:rPr>
        <w:t xml:space="preserve"> </w:t>
      </w:r>
      <w:r w:rsidR="00BB1A83" w:rsidRPr="00F42EB4">
        <w:rPr>
          <w:rFonts w:ascii="Arial" w:eastAsia="Arial,Times New Roman" w:hAnsi="Arial" w:cs="Arial"/>
          <w:b/>
          <w:sz w:val="24"/>
          <w:szCs w:val="24"/>
          <w:lang w:eastAsia="es-ES"/>
        </w:rPr>
        <w:t xml:space="preserve">SUPER ESTACION DE SERVICIOS MULTIPLES ON THE BOULEVAR, SRL, </w:t>
      </w:r>
      <w:r w:rsidR="00BB1A83" w:rsidRPr="00F42EB4">
        <w:rPr>
          <w:rFonts w:ascii="Arial" w:eastAsia="Arial,Times New Roman" w:hAnsi="Arial" w:cs="Arial"/>
          <w:sz w:val="24"/>
          <w:szCs w:val="24"/>
          <w:lang w:eastAsia="es-ES"/>
        </w:rPr>
        <w:t xml:space="preserve">RNC-101789433, 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>RD$</w:t>
      </w:r>
      <w:r w:rsidR="00BB1A83">
        <w:rPr>
          <w:rFonts w:ascii="Arial" w:eastAsia="Arial,Times New Roman" w:hAnsi="Arial" w:cs="Arial"/>
          <w:b/>
          <w:szCs w:val="24"/>
          <w:lang w:eastAsia="es-ES"/>
        </w:rPr>
        <w:t>4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>,</w:t>
      </w:r>
      <w:r w:rsidR="00BB1A83">
        <w:rPr>
          <w:rFonts w:ascii="Arial" w:eastAsia="Arial,Times New Roman" w:hAnsi="Arial" w:cs="Arial"/>
          <w:b/>
          <w:szCs w:val="24"/>
          <w:lang w:eastAsia="es-ES"/>
        </w:rPr>
        <w:t>872,000.00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 (</w:t>
      </w:r>
      <w:r w:rsidR="00BB1A83">
        <w:rPr>
          <w:rFonts w:ascii="Arial" w:eastAsia="Arial,Times New Roman" w:hAnsi="Arial" w:cs="Arial"/>
          <w:b/>
          <w:szCs w:val="24"/>
          <w:lang w:eastAsia="es-ES"/>
        </w:rPr>
        <w:t xml:space="preserve">CUATRO 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MILLONES </w:t>
      </w:r>
      <w:r w:rsidR="00BB1A83">
        <w:rPr>
          <w:rFonts w:ascii="Arial" w:eastAsia="Arial,Times New Roman" w:hAnsi="Arial" w:cs="Arial"/>
          <w:b/>
          <w:szCs w:val="24"/>
          <w:lang w:eastAsia="es-ES"/>
        </w:rPr>
        <w:t xml:space="preserve">OCHOCIENTOS SETENTA Y DOS 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 xml:space="preserve">PESOS CON </w:t>
      </w:r>
      <w:r w:rsidR="00BB1A83">
        <w:rPr>
          <w:rFonts w:ascii="Arial" w:eastAsia="Arial,Times New Roman" w:hAnsi="Arial" w:cs="Arial"/>
          <w:b/>
          <w:szCs w:val="24"/>
          <w:lang w:eastAsia="es-ES"/>
        </w:rPr>
        <w:t>00</w:t>
      </w:r>
      <w:r w:rsidR="00BB1A83" w:rsidRPr="00F42EB4">
        <w:rPr>
          <w:rFonts w:ascii="Arial" w:eastAsia="Arial,Times New Roman" w:hAnsi="Arial" w:cs="Arial"/>
          <w:b/>
          <w:szCs w:val="24"/>
          <w:lang w:eastAsia="es-ES"/>
        </w:rPr>
        <w:t>/100).</w:t>
      </w:r>
    </w:p>
    <w:p w14:paraId="39E38882" w14:textId="7C75510C" w:rsidR="00C54E9D" w:rsidRPr="00BB1A83" w:rsidRDefault="00C54E9D" w:rsidP="00BB1A83">
      <w:pPr>
        <w:spacing w:after="0" w:line="240" w:lineRule="auto"/>
        <w:ind w:left="0" w:right="40" w:firstLine="0"/>
        <w:jc w:val="left"/>
        <w:rPr>
          <w:lang w:val="es-ES"/>
        </w:rPr>
      </w:pPr>
    </w:p>
    <w:tbl>
      <w:tblPr>
        <w:tblStyle w:val="TableGrid"/>
        <w:tblW w:w="9363" w:type="dxa"/>
        <w:tblInd w:w="-3" w:type="dxa"/>
        <w:tblLayout w:type="fixed"/>
        <w:tblCellMar>
          <w:top w:w="60" w:type="dxa"/>
          <w:left w:w="112" w:type="dxa"/>
          <w:right w:w="111" w:type="dxa"/>
        </w:tblCellMar>
        <w:tblLook w:val="04A0" w:firstRow="1" w:lastRow="0" w:firstColumn="1" w:lastColumn="0" w:noHBand="0" w:noVBand="1"/>
      </w:tblPr>
      <w:tblGrid>
        <w:gridCol w:w="3772"/>
        <w:gridCol w:w="1560"/>
        <w:gridCol w:w="1821"/>
        <w:gridCol w:w="2210"/>
      </w:tblGrid>
      <w:tr w:rsidR="00A908F8" w14:paraId="43BA4740" w14:textId="77777777" w:rsidTr="00BB1A83">
        <w:trPr>
          <w:trHeight w:val="303"/>
        </w:trPr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8B4AC" w14:textId="77777777" w:rsidR="00692FB1" w:rsidRDefault="00C52078" w:rsidP="00BB1A83">
            <w:pPr>
              <w:spacing w:after="0" w:line="259" w:lineRule="auto"/>
              <w:ind w:left="0" w:right="40" w:firstLine="0"/>
              <w:jc w:val="center"/>
            </w:pPr>
            <w:r>
              <w:t>DESCRIPCIÓN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1555" w14:textId="77777777" w:rsidR="00692FB1" w:rsidRDefault="00C52078" w:rsidP="00BB1A83">
            <w:pPr>
              <w:spacing w:after="0" w:line="259" w:lineRule="auto"/>
              <w:ind w:left="0" w:right="40" w:firstLine="0"/>
              <w:jc w:val="center"/>
            </w:pPr>
            <w:r>
              <w:t>CANTIDAD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73879" w14:textId="77777777" w:rsidR="00692FB1" w:rsidRDefault="00C52078" w:rsidP="00BB1A83">
            <w:pPr>
              <w:spacing w:after="0" w:line="259" w:lineRule="auto"/>
              <w:ind w:left="0" w:right="40" w:firstLine="0"/>
              <w:jc w:val="center"/>
            </w:pPr>
            <w:r>
              <w:t>MEDIDA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1E38" w14:textId="77777777" w:rsidR="00692FB1" w:rsidRDefault="00C52078" w:rsidP="00BB1A83">
            <w:pPr>
              <w:spacing w:after="0" w:line="259" w:lineRule="auto"/>
              <w:ind w:left="0" w:right="40" w:firstLine="0"/>
              <w:jc w:val="center"/>
            </w:pPr>
            <w:r>
              <w:t>TOTAL</w:t>
            </w:r>
          </w:p>
        </w:tc>
      </w:tr>
      <w:tr w:rsidR="00A908F8" w14:paraId="205D24BA" w14:textId="77777777" w:rsidTr="00BB1A83">
        <w:trPr>
          <w:trHeight w:val="301"/>
        </w:trPr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10945" w14:textId="77777777" w:rsidR="00700F02" w:rsidRPr="00A908F8" w:rsidRDefault="00700F02" w:rsidP="00BB1A83">
            <w:pPr>
              <w:spacing w:after="0" w:line="240" w:lineRule="auto"/>
              <w:ind w:left="0" w:right="4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08F8">
              <w:rPr>
                <w:rFonts w:ascii="Arial" w:hAnsi="Arial" w:cs="Arial"/>
                <w:sz w:val="20"/>
                <w:szCs w:val="20"/>
              </w:rPr>
              <w:t>Tickets de combustible de RD$ 500.00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8604" w14:textId="4CA3913E" w:rsidR="00700F02" w:rsidRPr="00A908F8" w:rsidRDefault="00734038" w:rsidP="00BB1A83">
            <w:pPr>
              <w:spacing w:after="0" w:line="240" w:lineRule="auto"/>
              <w:ind w:left="0" w:righ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EBC">
              <w:rPr>
                <w:rFonts w:ascii="Arial" w:hAnsi="Arial" w:cs="Arial"/>
                <w:sz w:val="20"/>
                <w:szCs w:val="20"/>
              </w:rPr>
              <w:t>4,944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B1B26" w14:textId="77777777" w:rsidR="00700F02" w:rsidRPr="00A908F8" w:rsidRDefault="00700F02" w:rsidP="00BB1A83">
            <w:pPr>
              <w:spacing w:after="0" w:line="240" w:lineRule="auto"/>
              <w:ind w:left="0" w:right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08F8">
              <w:rPr>
                <w:rFonts w:ascii="Arial" w:hAnsi="Arial" w:cs="Arial"/>
                <w:sz w:val="20"/>
                <w:szCs w:val="20"/>
              </w:rPr>
              <w:t>tickets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2D5687" w14:textId="03D733B2" w:rsidR="00700F02" w:rsidRPr="00A908F8" w:rsidRDefault="00BB1A83" w:rsidP="00BB1A83">
            <w:pPr>
              <w:spacing w:after="0" w:line="240" w:lineRule="auto"/>
              <w:ind w:left="0" w:righ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83EBC">
              <w:rPr>
                <w:rFonts w:ascii="Arial" w:hAnsi="Arial" w:cs="Arial"/>
                <w:sz w:val="20"/>
                <w:szCs w:val="20"/>
              </w:rPr>
              <w:t>2,472,000</w:t>
            </w:r>
            <w:r w:rsidR="00700F02" w:rsidRPr="00A908F8">
              <w:rPr>
                <w:rFonts w:ascii="Arial" w:hAnsi="Arial" w:cs="Arial"/>
                <w:sz w:val="20"/>
                <w:szCs w:val="20"/>
              </w:rPr>
              <w:t xml:space="preserve">.00 </w:t>
            </w:r>
          </w:p>
        </w:tc>
      </w:tr>
      <w:tr w:rsidR="00A908F8" w14:paraId="52AED81D" w14:textId="77777777" w:rsidTr="00BB1A83">
        <w:trPr>
          <w:trHeight w:val="301"/>
        </w:trPr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6C971" w14:textId="77777777" w:rsidR="00700F02" w:rsidRPr="00A908F8" w:rsidRDefault="00700F02" w:rsidP="00BB1A83">
            <w:pPr>
              <w:spacing w:after="0" w:line="240" w:lineRule="auto"/>
              <w:ind w:left="0" w:right="4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08F8">
              <w:rPr>
                <w:rFonts w:ascii="Arial" w:hAnsi="Arial" w:cs="Arial"/>
                <w:sz w:val="20"/>
                <w:szCs w:val="20"/>
              </w:rPr>
              <w:t>Tickets de combustible de RD$ 1,000.00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AC4AD" w14:textId="5D02238C" w:rsidR="00700F02" w:rsidRPr="00A908F8" w:rsidRDefault="00183EBC" w:rsidP="00BB1A83">
            <w:pPr>
              <w:spacing w:after="0" w:line="240" w:lineRule="auto"/>
              <w:ind w:left="0" w:righ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2,400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7E568" w14:textId="77777777" w:rsidR="00700F02" w:rsidRPr="00A908F8" w:rsidRDefault="00700F02" w:rsidP="00BB1A83">
            <w:pPr>
              <w:spacing w:after="0" w:line="240" w:lineRule="auto"/>
              <w:ind w:left="0" w:right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08F8">
              <w:rPr>
                <w:rFonts w:ascii="Arial" w:hAnsi="Arial" w:cs="Arial"/>
                <w:sz w:val="20"/>
                <w:szCs w:val="20"/>
              </w:rPr>
              <w:t>tickets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88A856" w14:textId="3BAE099F" w:rsidR="00700F02" w:rsidRPr="00A908F8" w:rsidRDefault="00A23D74" w:rsidP="00BB1A83">
            <w:pPr>
              <w:spacing w:after="0" w:line="240" w:lineRule="auto"/>
              <w:ind w:left="0" w:right="4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EBC">
              <w:rPr>
                <w:rFonts w:ascii="Arial" w:hAnsi="Arial" w:cs="Arial"/>
                <w:sz w:val="20"/>
                <w:szCs w:val="20"/>
              </w:rPr>
              <w:t xml:space="preserve">   2,400,000</w:t>
            </w:r>
            <w:r w:rsidR="00700F02" w:rsidRPr="00A908F8">
              <w:rPr>
                <w:rFonts w:ascii="Arial" w:hAnsi="Arial" w:cs="Arial"/>
                <w:sz w:val="20"/>
                <w:szCs w:val="20"/>
              </w:rPr>
              <w:t xml:space="preserve">.00 </w:t>
            </w:r>
          </w:p>
        </w:tc>
      </w:tr>
    </w:tbl>
    <w:p w14:paraId="385AC2F1" w14:textId="77777777" w:rsidR="00C54E9D" w:rsidRDefault="00C54E9D" w:rsidP="00BB1A83">
      <w:pPr>
        <w:spacing w:after="59" w:line="259" w:lineRule="auto"/>
        <w:ind w:left="0" w:right="40" w:firstLine="0"/>
        <w:jc w:val="left"/>
      </w:pPr>
    </w:p>
    <w:p w14:paraId="399F4803" w14:textId="77777777" w:rsidR="00692FB1" w:rsidRDefault="00C52078" w:rsidP="00BB1A83">
      <w:pPr>
        <w:spacing w:after="333" w:line="250" w:lineRule="auto"/>
        <w:ind w:left="0" w:right="40" w:hanging="10"/>
      </w:pPr>
      <w:r>
        <w:rPr>
          <w:rFonts w:ascii="Calibri" w:eastAsia="Calibri" w:hAnsi="Calibri" w:cs="Calibri"/>
          <w:u w:val="single" w:color="000000"/>
        </w:rPr>
        <w:t>TERCERO:</w:t>
      </w:r>
      <w:r>
        <w:rPr>
          <w:rFonts w:ascii="Calibri" w:eastAsia="Calibri" w:hAnsi="Calibri" w:cs="Calibri"/>
        </w:rPr>
        <w:t xml:space="preserve"> Que la presente Resolución de Adjudicación les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2006 y su Reglamento de Aplicación, Decreto No. 543-12, de fecha 06/9/2012.</w:t>
      </w:r>
    </w:p>
    <w:p w14:paraId="2E9A5D7A" w14:textId="6013786F" w:rsidR="00692FB1" w:rsidRDefault="00C52078" w:rsidP="00BB1A83">
      <w:pPr>
        <w:spacing w:after="322" w:line="250" w:lineRule="auto"/>
        <w:ind w:left="0" w:right="40" w:hanging="10"/>
      </w:pPr>
      <w:r>
        <w:rPr>
          <w:rFonts w:ascii="Calibri" w:eastAsia="Calibri" w:hAnsi="Calibri" w:cs="Calibri"/>
          <w:u w:val="single" w:color="000000"/>
        </w:rPr>
        <w:t>CUARTO</w:t>
      </w:r>
      <w:r>
        <w:rPr>
          <w:rFonts w:ascii="Calibri" w:eastAsia="Calibri" w:hAnsi="Calibri" w:cs="Calibri"/>
        </w:rPr>
        <w:t xml:space="preserve">: Instruir al </w:t>
      </w:r>
      <w:r w:rsidR="00183EBC">
        <w:rPr>
          <w:rFonts w:ascii="Calibri" w:eastAsia="Calibri" w:hAnsi="Calibri" w:cs="Calibri"/>
        </w:rPr>
        <w:t xml:space="preserve">Departamento </w:t>
      </w:r>
      <w:r>
        <w:rPr>
          <w:rFonts w:ascii="Calibri" w:eastAsia="Calibri" w:hAnsi="Calibri" w:cs="Calibri"/>
        </w:rPr>
        <w:t>Jurídico, para la elaboración del Contrato legal correspondiente.</w:t>
      </w:r>
    </w:p>
    <w:p w14:paraId="7300E89C" w14:textId="767AED71" w:rsidR="00692FB1" w:rsidRDefault="00C52078" w:rsidP="00BB1A83">
      <w:pPr>
        <w:spacing w:after="193" w:line="250" w:lineRule="auto"/>
        <w:ind w:left="0" w:right="40" w:hanging="10"/>
      </w:pPr>
      <w:r>
        <w:rPr>
          <w:rFonts w:ascii="Calibri" w:eastAsia="Calibri" w:hAnsi="Calibri" w:cs="Calibri"/>
        </w:rPr>
        <w:t xml:space="preserve">No habiendo otro punto por presentar, se declaró cerrada la sesión, siendo las </w:t>
      </w:r>
      <w:r w:rsidR="00183EBC"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</w:rPr>
        <w:t xml:space="preserve"> horas y treinta y cinco minutos</w:t>
      </w:r>
      <w:r w:rsidR="003A6A71">
        <w:rPr>
          <w:rFonts w:ascii="Calibri" w:eastAsia="Calibri" w:hAnsi="Calibri" w:cs="Calibri"/>
        </w:rPr>
        <w:t xml:space="preserve"> (</w:t>
      </w:r>
      <w:r w:rsidR="00183EBC">
        <w:rPr>
          <w:rFonts w:ascii="Calibri" w:eastAsia="Calibri" w:hAnsi="Calibri" w:cs="Calibri"/>
        </w:rPr>
        <w:t>2</w:t>
      </w:r>
      <w:r w:rsidR="003A6A71">
        <w:rPr>
          <w:rFonts w:ascii="Calibri" w:eastAsia="Calibri" w:hAnsi="Calibri" w:cs="Calibri"/>
        </w:rPr>
        <w:t>:3</w:t>
      </w:r>
      <w:r w:rsidR="00183EBC">
        <w:rPr>
          <w:rFonts w:ascii="Calibri" w:eastAsia="Calibri" w:hAnsi="Calibri" w:cs="Calibri"/>
        </w:rPr>
        <w:t>0</w:t>
      </w:r>
      <w:r w:rsidR="003A6A71">
        <w:rPr>
          <w:rFonts w:ascii="Calibri" w:eastAsia="Calibri" w:hAnsi="Calibri" w:cs="Calibri"/>
        </w:rPr>
        <w:t xml:space="preserve">5 </w:t>
      </w:r>
      <w:r w:rsidR="00183EBC">
        <w:rPr>
          <w:rFonts w:ascii="Calibri" w:eastAsia="Calibri" w:hAnsi="Calibri" w:cs="Calibri"/>
        </w:rPr>
        <w:t>p</w:t>
      </w:r>
      <w:r w:rsidR="003A6A71">
        <w:rPr>
          <w:rFonts w:ascii="Calibri" w:eastAsia="Calibri" w:hAnsi="Calibri" w:cs="Calibri"/>
        </w:rPr>
        <w:t xml:space="preserve">.m.), del día </w:t>
      </w:r>
      <w:r w:rsidR="00183EBC">
        <w:rPr>
          <w:rFonts w:ascii="Calibri" w:eastAsia="Calibri" w:hAnsi="Calibri" w:cs="Calibri"/>
        </w:rPr>
        <w:t>veintiséis</w:t>
      </w:r>
      <w:r w:rsidR="003A6A7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(2</w:t>
      </w:r>
      <w:r w:rsidR="00183EB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) del mes de </w:t>
      </w:r>
      <w:r w:rsidR="00183EBC">
        <w:rPr>
          <w:rFonts w:ascii="Calibri" w:eastAsia="Calibri" w:hAnsi="Calibri" w:cs="Calibri"/>
        </w:rPr>
        <w:t>enero</w:t>
      </w:r>
      <w:r>
        <w:rPr>
          <w:rFonts w:ascii="Calibri" w:eastAsia="Calibri" w:hAnsi="Calibri" w:cs="Calibri"/>
        </w:rPr>
        <w:t xml:space="preserve"> del año dos mil </w:t>
      </w:r>
      <w:r w:rsidR="00183EBC">
        <w:rPr>
          <w:rFonts w:ascii="Calibri" w:eastAsia="Calibri" w:hAnsi="Calibri" w:cs="Calibri"/>
        </w:rPr>
        <w:t>veintidós</w:t>
      </w:r>
      <w:r>
        <w:rPr>
          <w:rFonts w:ascii="Calibri" w:eastAsia="Calibri" w:hAnsi="Calibri" w:cs="Calibri"/>
        </w:rPr>
        <w:t xml:space="preserve"> (202</w:t>
      </w:r>
      <w:r w:rsidR="00183EBC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).</w:t>
      </w:r>
    </w:p>
    <w:p w14:paraId="2DA70152" w14:textId="6C37E1AD" w:rsidR="00947C52" w:rsidRDefault="00C52078" w:rsidP="00A53BE9">
      <w:pPr>
        <w:spacing w:after="28" w:line="262" w:lineRule="auto"/>
        <w:ind w:left="0" w:right="40" w:hanging="10"/>
        <w:jc w:val="center"/>
      </w:pPr>
      <w:r>
        <w:rPr>
          <w:sz w:val="26"/>
        </w:rPr>
        <w:t>COMITÉ DE COMPRA</w:t>
      </w:r>
      <w:r w:rsidR="00EE2D6A">
        <w:rPr>
          <w:sz w:val="26"/>
        </w:rPr>
        <w:t>S</w:t>
      </w:r>
      <w:r>
        <w:rPr>
          <w:sz w:val="26"/>
        </w:rPr>
        <w:t xml:space="preserve"> Y CONTRATACIONES</w:t>
      </w:r>
      <w:r w:rsidR="00183EBC">
        <w:rPr>
          <w:sz w:val="26"/>
        </w:rPr>
        <w:t>, SVSP</w:t>
      </w:r>
      <w:r w:rsidR="00A53BE9">
        <w:rPr>
          <w:sz w:val="26"/>
        </w:rPr>
        <w:t>.</w:t>
      </w:r>
    </w:p>
    <w:p w14:paraId="4CC843BB" w14:textId="36D9A6E7" w:rsidR="00F0541B" w:rsidRPr="00947C52" w:rsidRDefault="00A53BE9" w:rsidP="00BB1A83">
      <w:pPr>
        <w:ind w:left="0" w:right="40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663DB5" wp14:editId="18FB0AC7">
            <wp:simplePos x="0" y="0"/>
            <wp:positionH relativeFrom="column">
              <wp:posOffset>67310</wp:posOffset>
            </wp:positionH>
            <wp:positionV relativeFrom="paragraph">
              <wp:posOffset>137160</wp:posOffset>
            </wp:positionV>
            <wp:extent cx="6040870" cy="3543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7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8AD43" w14:textId="685E6906" w:rsidR="00947C52" w:rsidRPr="00CE5DD2" w:rsidRDefault="00947C52" w:rsidP="00BB1A83">
      <w:pPr>
        <w:spacing w:after="0" w:line="240" w:lineRule="auto"/>
        <w:ind w:left="0" w:right="40"/>
        <w:rPr>
          <w:rFonts w:ascii="Arial" w:eastAsia="Arial Narrow" w:hAnsi="Arial" w:cs="Arial"/>
          <w:b/>
          <w:szCs w:val="24"/>
          <w:lang w:eastAsia="es-ES" w:bidi="es-ES"/>
        </w:rPr>
      </w:pPr>
      <w:r w:rsidRPr="00CE5DD2">
        <w:rPr>
          <w:rFonts w:ascii="Arial" w:eastAsia="BatangChe" w:hAnsi="Arial" w:cs="Arial"/>
          <w:b/>
          <w:szCs w:val="24"/>
        </w:rPr>
        <w:t xml:space="preserve">                                 </w:t>
      </w:r>
    </w:p>
    <w:sectPr w:rsidR="00947C52" w:rsidRPr="00CE5DD2" w:rsidSect="00046837">
      <w:pgSz w:w="12146" w:h="15797"/>
      <w:pgMar w:top="1149" w:right="1373" w:bottom="1363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7133"/>
    <w:multiLevelType w:val="hybridMultilevel"/>
    <w:tmpl w:val="ECE0DAE0"/>
    <w:lvl w:ilvl="0" w:tplc="6D0CD91C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AE2C4">
      <w:start w:val="1"/>
      <w:numFmt w:val="lowerLetter"/>
      <w:lvlText w:val="%2.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67A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4D4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8FE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00A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080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495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413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949BE"/>
    <w:multiLevelType w:val="hybridMultilevel"/>
    <w:tmpl w:val="7D582CDC"/>
    <w:lvl w:ilvl="0" w:tplc="9D3C90E0">
      <w:start w:val="3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009" w:hanging="360"/>
      </w:pPr>
    </w:lvl>
    <w:lvl w:ilvl="2" w:tplc="1C0A001B" w:tentative="1">
      <w:start w:val="1"/>
      <w:numFmt w:val="lowerRoman"/>
      <w:lvlText w:val="%3."/>
      <w:lvlJc w:val="right"/>
      <w:pPr>
        <w:ind w:left="2729" w:hanging="180"/>
      </w:pPr>
    </w:lvl>
    <w:lvl w:ilvl="3" w:tplc="1C0A000F" w:tentative="1">
      <w:start w:val="1"/>
      <w:numFmt w:val="decimal"/>
      <w:lvlText w:val="%4."/>
      <w:lvlJc w:val="left"/>
      <w:pPr>
        <w:ind w:left="3449" w:hanging="360"/>
      </w:pPr>
    </w:lvl>
    <w:lvl w:ilvl="4" w:tplc="1C0A0019" w:tentative="1">
      <w:start w:val="1"/>
      <w:numFmt w:val="lowerLetter"/>
      <w:lvlText w:val="%5."/>
      <w:lvlJc w:val="left"/>
      <w:pPr>
        <w:ind w:left="4169" w:hanging="360"/>
      </w:pPr>
    </w:lvl>
    <w:lvl w:ilvl="5" w:tplc="1C0A001B" w:tentative="1">
      <w:start w:val="1"/>
      <w:numFmt w:val="lowerRoman"/>
      <w:lvlText w:val="%6."/>
      <w:lvlJc w:val="right"/>
      <w:pPr>
        <w:ind w:left="4889" w:hanging="180"/>
      </w:pPr>
    </w:lvl>
    <w:lvl w:ilvl="6" w:tplc="1C0A000F" w:tentative="1">
      <w:start w:val="1"/>
      <w:numFmt w:val="decimal"/>
      <w:lvlText w:val="%7."/>
      <w:lvlJc w:val="left"/>
      <w:pPr>
        <w:ind w:left="5609" w:hanging="360"/>
      </w:pPr>
    </w:lvl>
    <w:lvl w:ilvl="7" w:tplc="1C0A0019" w:tentative="1">
      <w:start w:val="1"/>
      <w:numFmt w:val="lowerLetter"/>
      <w:lvlText w:val="%8."/>
      <w:lvlJc w:val="left"/>
      <w:pPr>
        <w:ind w:left="6329" w:hanging="360"/>
      </w:pPr>
    </w:lvl>
    <w:lvl w:ilvl="8" w:tplc="1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0FCA5D26"/>
    <w:multiLevelType w:val="hybridMultilevel"/>
    <w:tmpl w:val="66DEDDA6"/>
    <w:lvl w:ilvl="0" w:tplc="A98CCA0A">
      <w:start w:val="2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4481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0CA27A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BA13FE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2876A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C4BF30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EC9CA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0C3CE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0B79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706FA"/>
    <w:multiLevelType w:val="hybridMultilevel"/>
    <w:tmpl w:val="9D182E8E"/>
    <w:lvl w:ilvl="0" w:tplc="13ACF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60807"/>
    <w:multiLevelType w:val="hybridMultilevel"/>
    <w:tmpl w:val="6AC0CAB2"/>
    <w:lvl w:ilvl="0" w:tplc="82B6EC40">
      <w:start w:val="6"/>
      <w:numFmt w:val="decimal"/>
      <w:lvlText w:val="%1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ECC1D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3CF3F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FEFE5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68BE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1850D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9C93F8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D637E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8C766A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167B4"/>
    <w:multiLevelType w:val="hybridMultilevel"/>
    <w:tmpl w:val="0F3CDE64"/>
    <w:lvl w:ilvl="0" w:tplc="10FE5FEC">
      <w:start w:val="7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F81A9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1EBBF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0A5E5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FC2A6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2AED2E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DABC1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AEA18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0C44C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830CA9"/>
    <w:multiLevelType w:val="hybridMultilevel"/>
    <w:tmpl w:val="AB04245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13E43"/>
    <w:multiLevelType w:val="hybridMultilevel"/>
    <w:tmpl w:val="B5868B1C"/>
    <w:lvl w:ilvl="0" w:tplc="08E46B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E3A4D"/>
    <w:multiLevelType w:val="hybridMultilevel"/>
    <w:tmpl w:val="9E20D704"/>
    <w:lvl w:ilvl="0" w:tplc="50E61484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74F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AC7F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4346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78BBF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4907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CEEF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46F0A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82F7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1"/>
    <w:rsid w:val="00046837"/>
    <w:rsid w:val="000E07D8"/>
    <w:rsid w:val="00103EE2"/>
    <w:rsid w:val="001307C2"/>
    <w:rsid w:val="00183EBC"/>
    <w:rsid w:val="002316C3"/>
    <w:rsid w:val="00231CDD"/>
    <w:rsid w:val="00261875"/>
    <w:rsid w:val="00265C16"/>
    <w:rsid w:val="002A1CF1"/>
    <w:rsid w:val="002B77D5"/>
    <w:rsid w:val="002E08A2"/>
    <w:rsid w:val="002E431D"/>
    <w:rsid w:val="00333D19"/>
    <w:rsid w:val="00336F7D"/>
    <w:rsid w:val="00354AC2"/>
    <w:rsid w:val="00357A85"/>
    <w:rsid w:val="00377B6B"/>
    <w:rsid w:val="003A6A71"/>
    <w:rsid w:val="004035CC"/>
    <w:rsid w:val="00475328"/>
    <w:rsid w:val="004C38B7"/>
    <w:rsid w:val="004D366D"/>
    <w:rsid w:val="005E18CA"/>
    <w:rsid w:val="005F7F2E"/>
    <w:rsid w:val="00621AC8"/>
    <w:rsid w:val="00634A7F"/>
    <w:rsid w:val="00692FB1"/>
    <w:rsid w:val="006A0D1F"/>
    <w:rsid w:val="006C2069"/>
    <w:rsid w:val="006D5068"/>
    <w:rsid w:val="006E1D9E"/>
    <w:rsid w:val="006F5A3A"/>
    <w:rsid w:val="00700F02"/>
    <w:rsid w:val="00712D03"/>
    <w:rsid w:val="00724739"/>
    <w:rsid w:val="00734038"/>
    <w:rsid w:val="007570C9"/>
    <w:rsid w:val="007B056F"/>
    <w:rsid w:val="007B23CE"/>
    <w:rsid w:val="007F5E90"/>
    <w:rsid w:val="0086204B"/>
    <w:rsid w:val="008912AF"/>
    <w:rsid w:val="008A42C7"/>
    <w:rsid w:val="008D4687"/>
    <w:rsid w:val="009152F4"/>
    <w:rsid w:val="009335B6"/>
    <w:rsid w:val="009461F9"/>
    <w:rsid w:val="00947C52"/>
    <w:rsid w:val="009569E5"/>
    <w:rsid w:val="0099443E"/>
    <w:rsid w:val="009C2D11"/>
    <w:rsid w:val="009D0C31"/>
    <w:rsid w:val="009E41A4"/>
    <w:rsid w:val="009F1DF4"/>
    <w:rsid w:val="00A02930"/>
    <w:rsid w:val="00A16FF1"/>
    <w:rsid w:val="00A22338"/>
    <w:rsid w:val="00A23D74"/>
    <w:rsid w:val="00A27EAB"/>
    <w:rsid w:val="00A53BE9"/>
    <w:rsid w:val="00A7234D"/>
    <w:rsid w:val="00A908F8"/>
    <w:rsid w:val="00A913B5"/>
    <w:rsid w:val="00AA342D"/>
    <w:rsid w:val="00AD552B"/>
    <w:rsid w:val="00AE0037"/>
    <w:rsid w:val="00AF476C"/>
    <w:rsid w:val="00AF5DC9"/>
    <w:rsid w:val="00B26D70"/>
    <w:rsid w:val="00B515CA"/>
    <w:rsid w:val="00B91026"/>
    <w:rsid w:val="00BA0813"/>
    <w:rsid w:val="00BB1A83"/>
    <w:rsid w:val="00BB60E8"/>
    <w:rsid w:val="00BC74EC"/>
    <w:rsid w:val="00BD1FA4"/>
    <w:rsid w:val="00BF3D6A"/>
    <w:rsid w:val="00C510A5"/>
    <w:rsid w:val="00C52078"/>
    <w:rsid w:val="00C54E9D"/>
    <w:rsid w:val="00C92D1F"/>
    <w:rsid w:val="00D2167B"/>
    <w:rsid w:val="00D56CEB"/>
    <w:rsid w:val="00D5728B"/>
    <w:rsid w:val="00D6229A"/>
    <w:rsid w:val="00E47C1E"/>
    <w:rsid w:val="00E74903"/>
    <w:rsid w:val="00E84FCB"/>
    <w:rsid w:val="00EA11B4"/>
    <w:rsid w:val="00EA7057"/>
    <w:rsid w:val="00EB439E"/>
    <w:rsid w:val="00EE2D6A"/>
    <w:rsid w:val="00F0541B"/>
    <w:rsid w:val="00F20480"/>
    <w:rsid w:val="00F42EB4"/>
    <w:rsid w:val="00F512FB"/>
    <w:rsid w:val="00F74069"/>
    <w:rsid w:val="00F94B4F"/>
    <w:rsid w:val="00FD330F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E064F"/>
  <w15:docId w15:val="{34286353-95A1-49C5-8D1F-9CDB8C40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212" w:right="60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6E1D9E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AD552B"/>
    <w:rPr>
      <w:rFonts w:ascii="Calibri" w:eastAsia="Calibri" w:hAnsi="Calibri" w:cs="Times New Roman"/>
      <w:lang w:val="es-ES" w:eastAsia="en-US"/>
    </w:rPr>
  </w:style>
  <w:style w:type="paragraph" w:customStyle="1" w:styleId="Predeterminado">
    <w:name w:val="Predeterminado"/>
    <w:rsid w:val="00AA342D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F42E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uerpodeltexto">
    <w:name w:val="Cuerpo del texto_"/>
    <w:link w:val="Cuerpodeltexto0"/>
    <w:rsid w:val="00F42EB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F42EB4"/>
    <w:pPr>
      <w:widowControl w:val="0"/>
      <w:shd w:val="clear" w:color="auto" w:fill="FFFFFF"/>
      <w:spacing w:before="240" w:after="600" w:line="0" w:lineRule="atLeast"/>
      <w:ind w:left="0" w:right="0" w:firstLine="0"/>
      <w:jc w:val="center"/>
    </w:pPr>
    <w:rPr>
      <w:color w:val="auto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Franklin Rafael Garcia</cp:lastModifiedBy>
  <cp:revision>6</cp:revision>
  <cp:lastPrinted>2022-01-26T22:11:00Z</cp:lastPrinted>
  <dcterms:created xsi:type="dcterms:W3CDTF">2022-01-26T22:31:00Z</dcterms:created>
  <dcterms:modified xsi:type="dcterms:W3CDTF">2022-02-07T14:14:00Z</dcterms:modified>
</cp:coreProperties>
</file>